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13" w:rsidRDefault="00DA41DB" w:rsidP="00DA41DB">
      <w:pPr>
        <w:spacing w:line="240" w:lineRule="auto"/>
        <w:jc w:val="both"/>
        <w:rPr>
          <w:rFonts w:asciiTheme="majorHAnsi" w:hAnsiTheme="majorHAnsi" w:cstheme="majorHAnsi"/>
          <w:sz w:val="26"/>
          <w:szCs w:val="26"/>
          <w:lang w:val="en-US"/>
        </w:rPr>
      </w:pPr>
      <w:r w:rsidRPr="00DA41DB">
        <w:rPr>
          <w:rFonts w:asciiTheme="majorHAnsi" w:hAnsiTheme="majorHAnsi" w:cstheme="majorHAnsi"/>
          <w:sz w:val="26"/>
          <w:szCs w:val="26"/>
          <w:lang w:val="en-US"/>
        </w:rPr>
        <w:t>PHÒNG GD&amp;ĐT DẦU TIẾ</w:t>
      </w:r>
      <w:r>
        <w:rPr>
          <w:rFonts w:asciiTheme="majorHAnsi" w:hAnsiTheme="majorHAnsi" w:cstheme="majorHAnsi"/>
          <w:sz w:val="26"/>
          <w:szCs w:val="26"/>
          <w:lang w:val="en-US"/>
        </w:rPr>
        <w:t xml:space="preserve">NG     </w:t>
      </w:r>
      <w:r w:rsidRPr="00DA41DB">
        <w:rPr>
          <w:rFonts w:asciiTheme="majorHAnsi" w:hAnsiTheme="majorHAnsi" w:cstheme="majorHAnsi"/>
          <w:b/>
          <w:sz w:val="26"/>
          <w:szCs w:val="26"/>
          <w:lang w:val="en-US"/>
        </w:rPr>
        <w:t>CỘNG HÒA XÃ HỘI CHỦ NGHĨA VIỆT NAM</w:t>
      </w:r>
      <w:r w:rsidR="002F7613" w:rsidRPr="00DA41DB">
        <w:rPr>
          <w:rFonts w:asciiTheme="majorHAnsi" w:hAnsiTheme="majorHAnsi" w:cstheme="majorHAnsi"/>
          <w:sz w:val="26"/>
          <w:szCs w:val="26"/>
        </w:rPr>
        <w:t> </w:t>
      </w:r>
    </w:p>
    <w:p w:rsidR="00DA41DB" w:rsidRDefault="00DA41DB" w:rsidP="00DA41DB">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 xml:space="preserve">  </w:t>
      </w:r>
      <w:r w:rsidRPr="00DA41DB">
        <w:rPr>
          <w:rFonts w:asciiTheme="majorHAnsi" w:hAnsiTheme="majorHAnsi" w:cstheme="majorHAnsi"/>
          <w:b/>
          <w:sz w:val="26"/>
          <w:szCs w:val="26"/>
          <w:lang w:val="en-US"/>
        </w:rPr>
        <w:t>TRƯỜNG MN LONG HÒA</w:t>
      </w:r>
      <w:r>
        <w:rPr>
          <w:rFonts w:asciiTheme="majorHAnsi" w:hAnsiTheme="majorHAnsi" w:cstheme="majorHAnsi"/>
          <w:b/>
          <w:sz w:val="26"/>
          <w:szCs w:val="26"/>
          <w:lang w:val="en-US"/>
        </w:rPr>
        <w:t xml:space="preserve">                       Độc lập – Tự do – Hạnh phúc </w:t>
      </w:r>
    </w:p>
    <w:p w:rsidR="00E40E15" w:rsidRDefault="00EF3D88" w:rsidP="002F7613">
      <w:pPr>
        <w:jc w:val="both"/>
        <w:rPr>
          <w:rFonts w:asciiTheme="majorHAnsi" w:hAnsiTheme="majorHAnsi" w:cstheme="majorHAnsi"/>
          <w:b/>
          <w:sz w:val="26"/>
          <w:szCs w:val="26"/>
          <w:lang w:val="en-US"/>
        </w:rPr>
      </w:pPr>
      <w:r>
        <w:rPr>
          <w:rFonts w:asciiTheme="majorHAnsi" w:hAnsiTheme="majorHAnsi" w:cstheme="majorHAnsi"/>
          <w:b/>
          <w:noProof/>
          <w:sz w:val="26"/>
          <w:szCs w:val="26"/>
          <w:lang w:eastAsia="vi-VN"/>
        </w:rPr>
        <w:pict>
          <v:shapetype id="_x0000_t32" coordsize="21600,21600" o:spt="32" o:oned="t" path="m,l21600,21600e" filled="f">
            <v:path arrowok="t" fillok="f" o:connecttype="none"/>
            <o:lock v:ext="edit" shapetype="t"/>
          </v:shapetype>
          <v:shape id="_x0000_s1027" type="#_x0000_t32" style="position:absolute;left:0;text-align:left;margin-left:269.2pt;margin-top:2.2pt;width:106.85pt;height:0;z-index:251659264" o:connectortype="straight"/>
        </w:pict>
      </w:r>
      <w:r>
        <w:rPr>
          <w:rFonts w:asciiTheme="majorHAnsi" w:hAnsiTheme="majorHAnsi" w:cstheme="majorHAnsi"/>
          <w:b/>
          <w:noProof/>
          <w:sz w:val="26"/>
          <w:szCs w:val="26"/>
          <w:lang w:eastAsia="vi-VN"/>
        </w:rPr>
        <w:pict>
          <v:shape id="_x0000_s1026" type="#_x0000_t32" style="position:absolute;left:0;text-align:left;margin-left:32.55pt;margin-top:2.2pt;width:95.85pt;height:0;z-index:251658240" o:connectortype="straight"/>
        </w:pict>
      </w:r>
      <w:r w:rsidR="00DA41DB">
        <w:rPr>
          <w:rFonts w:asciiTheme="majorHAnsi" w:hAnsiTheme="majorHAnsi" w:cstheme="majorHAnsi"/>
          <w:b/>
          <w:sz w:val="26"/>
          <w:szCs w:val="26"/>
          <w:lang w:val="en-US"/>
        </w:rPr>
        <w:t xml:space="preserve">   </w:t>
      </w:r>
    </w:p>
    <w:p w:rsidR="00DA41DB" w:rsidRPr="00E40E15" w:rsidRDefault="00E40E15" w:rsidP="002F7613">
      <w:pPr>
        <w:jc w:val="both"/>
        <w:rPr>
          <w:rFonts w:asciiTheme="majorHAnsi" w:hAnsiTheme="majorHAnsi" w:cstheme="majorHAnsi"/>
          <w:i/>
          <w:sz w:val="26"/>
          <w:szCs w:val="26"/>
          <w:lang w:val="en-US"/>
        </w:rPr>
      </w:pPr>
      <w:r>
        <w:rPr>
          <w:rFonts w:asciiTheme="majorHAnsi" w:hAnsiTheme="majorHAnsi" w:cstheme="majorHAnsi"/>
          <w:sz w:val="26"/>
          <w:szCs w:val="26"/>
          <w:lang w:val="en-US"/>
        </w:rPr>
        <w:t xml:space="preserve">  </w:t>
      </w:r>
      <w:r w:rsidRPr="00E40E15">
        <w:rPr>
          <w:rFonts w:asciiTheme="majorHAnsi" w:hAnsiTheme="majorHAnsi" w:cstheme="majorHAnsi"/>
          <w:sz w:val="26"/>
          <w:szCs w:val="26"/>
          <w:lang w:val="en-US"/>
        </w:rPr>
        <w:t>Số:</w:t>
      </w:r>
      <w:r>
        <w:rPr>
          <w:rFonts w:asciiTheme="majorHAnsi" w:hAnsiTheme="majorHAnsi" w:cstheme="majorHAnsi"/>
          <w:sz w:val="26"/>
          <w:szCs w:val="26"/>
          <w:lang w:val="en-US"/>
        </w:rPr>
        <w:t xml:space="preserve">     /QĐ-MNLH</w:t>
      </w:r>
      <w:r>
        <w:rPr>
          <w:rFonts w:asciiTheme="majorHAnsi" w:hAnsiTheme="majorHAnsi" w:cstheme="majorHAnsi"/>
          <w:sz w:val="26"/>
          <w:szCs w:val="26"/>
          <w:lang w:val="en-US"/>
        </w:rPr>
        <w:tab/>
      </w:r>
      <w:r>
        <w:rPr>
          <w:rFonts w:asciiTheme="majorHAnsi" w:hAnsiTheme="majorHAnsi" w:cstheme="majorHAnsi"/>
          <w:sz w:val="26"/>
          <w:szCs w:val="26"/>
          <w:lang w:val="en-US"/>
        </w:rPr>
        <w:tab/>
      </w:r>
      <w:r>
        <w:rPr>
          <w:rFonts w:asciiTheme="majorHAnsi" w:hAnsiTheme="majorHAnsi" w:cstheme="majorHAnsi"/>
          <w:sz w:val="26"/>
          <w:szCs w:val="26"/>
          <w:lang w:val="en-US"/>
        </w:rPr>
        <w:tab/>
      </w:r>
      <w:r>
        <w:rPr>
          <w:rFonts w:asciiTheme="majorHAnsi" w:hAnsiTheme="majorHAnsi" w:cstheme="majorHAnsi"/>
          <w:sz w:val="26"/>
          <w:szCs w:val="26"/>
          <w:lang w:val="en-US"/>
        </w:rPr>
        <w:tab/>
        <w:t xml:space="preserve">    </w:t>
      </w:r>
      <w:r w:rsidRPr="00E40E15">
        <w:rPr>
          <w:rFonts w:asciiTheme="majorHAnsi" w:hAnsiTheme="majorHAnsi" w:cstheme="majorHAnsi"/>
          <w:i/>
          <w:sz w:val="26"/>
          <w:szCs w:val="26"/>
          <w:lang w:val="en-US"/>
        </w:rPr>
        <w:t xml:space="preserve">Long Hòa, ngày </w:t>
      </w:r>
      <w:r>
        <w:rPr>
          <w:rFonts w:asciiTheme="majorHAnsi" w:hAnsiTheme="majorHAnsi" w:cstheme="majorHAnsi"/>
          <w:i/>
          <w:sz w:val="26"/>
          <w:szCs w:val="26"/>
          <w:lang w:val="en-US"/>
        </w:rPr>
        <w:t>18</w:t>
      </w:r>
      <w:r w:rsidRPr="00E40E15">
        <w:rPr>
          <w:rFonts w:asciiTheme="majorHAnsi" w:hAnsiTheme="majorHAnsi" w:cstheme="majorHAnsi"/>
          <w:i/>
          <w:sz w:val="26"/>
          <w:szCs w:val="26"/>
          <w:lang w:val="en-US"/>
        </w:rPr>
        <w:t xml:space="preserve"> tháng </w:t>
      </w:r>
      <w:r>
        <w:rPr>
          <w:rFonts w:asciiTheme="majorHAnsi" w:hAnsiTheme="majorHAnsi" w:cstheme="majorHAnsi"/>
          <w:i/>
          <w:sz w:val="26"/>
          <w:szCs w:val="26"/>
          <w:lang w:val="en-US"/>
        </w:rPr>
        <w:t>9</w:t>
      </w:r>
      <w:r w:rsidR="00667B33">
        <w:rPr>
          <w:rFonts w:asciiTheme="majorHAnsi" w:hAnsiTheme="majorHAnsi" w:cstheme="majorHAnsi"/>
          <w:i/>
          <w:sz w:val="26"/>
          <w:szCs w:val="26"/>
          <w:lang w:val="en-US"/>
        </w:rPr>
        <w:t xml:space="preserve"> năm 2018</w:t>
      </w:r>
    </w:p>
    <w:p w:rsidR="00E40E15" w:rsidRDefault="00E40E15" w:rsidP="00DA41DB">
      <w:pPr>
        <w:jc w:val="center"/>
        <w:rPr>
          <w:rFonts w:asciiTheme="majorHAnsi" w:hAnsiTheme="majorHAnsi" w:cstheme="majorHAnsi"/>
          <w:b/>
          <w:szCs w:val="28"/>
          <w:lang w:val="en-US"/>
        </w:rPr>
      </w:pPr>
    </w:p>
    <w:p w:rsidR="002F7613" w:rsidRPr="00DA41DB" w:rsidRDefault="002F7613" w:rsidP="00DA41DB">
      <w:pPr>
        <w:jc w:val="center"/>
        <w:rPr>
          <w:rFonts w:asciiTheme="majorHAnsi" w:hAnsiTheme="majorHAnsi" w:cstheme="majorHAnsi"/>
          <w:b/>
          <w:szCs w:val="28"/>
        </w:rPr>
      </w:pPr>
      <w:r w:rsidRPr="00DA41DB">
        <w:rPr>
          <w:rFonts w:asciiTheme="majorHAnsi" w:hAnsiTheme="majorHAnsi" w:cstheme="majorHAnsi"/>
          <w:b/>
          <w:szCs w:val="28"/>
        </w:rPr>
        <w:t>QUYẾT ĐỊNH</w:t>
      </w:r>
    </w:p>
    <w:p w:rsidR="002F7613" w:rsidRPr="00DA41DB" w:rsidRDefault="002F7613" w:rsidP="00DA41DB">
      <w:pPr>
        <w:jc w:val="center"/>
        <w:rPr>
          <w:rFonts w:asciiTheme="majorHAnsi" w:hAnsiTheme="majorHAnsi" w:cstheme="majorHAnsi"/>
          <w:b/>
          <w:szCs w:val="28"/>
        </w:rPr>
      </w:pPr>
      <w:r w:rsidRPr="00DA41DB">
        <w:rPr>
          <w:rFonts w:asciiTheme="majorHAnsi" w:hAnsiTheme="majorHAnsi" w:cstheme="majorHAnsi"/>
          <w:b/>
          <w:szCs w:val="28"/>
        </w:rPr>
        <w:t>V/v ban hành quy chế công khai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Pr="00DA41DB" w:rsidRDefault="002F7613" w:rsidP="00DA41DB">
      <w:pPr>
        <w:jc w:val="center"/>
        <w:rPr>
          <w:rFonts w:asciiTheme="majorHAnsi" w:hAnsiTheme="majorHAnsi" w:cstheme="majorHAnsi"/>
          <w:b/>
          <w:szCs w:val="28"/>
        </w:rPr>
      </w:pPr>
      <w:r w:rsidRPr="00DA41DB">
        <w:rPr>
          <w:rFonts w:asciiTheme="majorHAnsi" w:hAnsiTheme="majorHAnsi" w:cstheme="majorHAnsi"/>
          <w:b/>
          <w:szCs w:val="28"/>
        </w:rPr>
        <w:t xml:space="preserve">HIỆU TRƯỞNG TRƯỜNG MẦM NON </w:t>
      </w:r>
      <w:r w:rsidR="00DA41DB" w:rsidRPr="00DA41DB">
        <w:rPr>
          <w:rFonts w:asciiTheme="majorHAnsi" w:hAnsiTheme="majorHAnsi" w:cstheme="majorHAnsi"/>
          <w:b/>
          <w:szCs w:val="28"/>
        </w:rPr>
        <w:t>LONG HÒA</w:t>
      </w:r>
    </w:p>
    <w:p w:rsidR="002F7613" w:rsidRPr="00DA41DB" w:rsidRDefault="002F7613" w:rsidP="002F7613">
      <w:pPr>
        <w:jc w:val="both"/>
        <w:rPr>
          <w:rFonts w:asciiTheme="majorHAnsi" w:hAnsiTheme="majorHAnsi" w:cstheme="majorHAnsi"/>
          <w:b/>
          <w:szCs w:val="28"/>
        </w:rPr>
      </w:pPr>
      <w:r w:rsidRPr="00DA41DB">
        <w:rPr>
          <w:rFonts w:asciiTheme="majorHAnsi" w:hAnsiTheme="majorHAnsi" w:cstheme="majorHAnsi"/>
          <w:b/>
          <w:szCs w:val="28"/>
        </w:rPr>
        <w:t> </w:t>
      </w:r>
    </w:p>
    <w:p w:rsidR="002F7613" w:rsidRPr="002F7613" w:rsidRDefault="002F7613" w:rsidP="00E40E15">
      <w:pPr>
        <w:ind w:firstLine="720"/>
        <w:jc w:val="both"/>
        <w:rPr>
          <w:rFonts w:asciiTheme="majorHAnsi" w:hAnsiTheme="majorHAnsi" w:cstheme="majorHAnsi"/>
          <w:szCs w:val="28"/>
        </w:rPr>
      </w:pPr>
      <w:r w:rsidRPr="002F7613">
        <w:rPr>
          <w:rFonts w:asciiTheme="majorHAnsi" w:hAnsiTheme="majorHAnsi" w:cstheme="majorHAnsi"/>
          <w:szCs w:val="28"/>
        </w:rPr>
        <w:t>Căn cứ Quyết định số 04/VBHN-BGDĐTngày 24  tháng 12  năm 2015của Bộ Giáo dục và Đào tạo về việc Ban hành Điều lệ trường mầm non.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Căn cứ Thông tư số </w:t>
      </w:r>
      <w:r w:rsidR="00C129BA" w:rsidRPr="00C129BA">
        <w:rPr>
          <w:rFonts w:asciiTheme="majorHAnsi" w:hAnsiTheme="majorHAnsi" w:cstheme="majorHAnsi"/>
          <w:szCs w:val="28"/>
        </w:rPr>
        <w:t>36</w:t>
      </w:r>
      <w:r w:rsidR="00C129BA" w:rsidRPr="00C129BA">
        <w:rPr>
          <w:rFonts w:eastAsia="Times New Roman"/>
          <w:color w:val="000000"/>
          <w:sz w:val="18"/>
          <w:szCs w:val="18"/>
          <w:lang w:eastAsia="vi-VN"/>
        </w:rPr>
        <w:t xml:space="preserve"> </w:t>
      </w:r>
      <w:r w:rsidR="00C129BA" w:rsidRPr="00C129BA">
        <w:rPr>
          <w:rFonts w:eastAsia="Times New Roman"/>
          <w:szCs w:val="28"/>
          <w:lang w:eastAsia="vi-VN"/>
        </w:rPr>
        <w:t>/2017/TT-BGDĐT</w:t>
      </w:r>
      <w:r w:rsidR="00C129BA" w:rsidRPr="00C129BA">
        <w:rPr>
          <w:rFonts w:eastAsia="Times New Roman"/>
          <w:color w:val="000000"/>
          <w:szCs w:val="28"/>
          <w:lang w:eastAsia="vi-VN"/>
        </w:rPr>
        <w:t xml:space="preserve"> ngày 28/12/2017 của Bộ Giáo dục và Đào tạo</w:t>
      </w:r>
      <w:r w:rsidR="00C129BA" w:rsidRPr="002F7613">
        <w:rPr>
          <w:rFonts w:asciiTheme="majorHAnsi" w:hAnsiTheme="majorHAnsi" w:cstheme="majorHAnsi"/>
          <w:szCs w:val="28"/>
        </w:rPr>
        <w:t xml:space="preserve"> </w:t>
      </w:r>
      <w:r w:rsidRPr="002F7613">
        <w:rPr>
          <w:rFonts w:asciiTheme="majorHAnsi" w:hAnsiTheme="majorHAnsi" w:cstheme="majorHAnsi"/>
          <w:szCs w:val="28"/>
        </w:rPr>
        <w:t>Ban hành Quy chế thực hiện công khai đối với cơ sở giáo dục của hệ thống giáo dục quốc dân.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Căn cứ  vào kế hoạch nhiệm vụ năm học của ngành.</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Căn cứ vào tình hình thực tế của nhà trường và địa phương.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Pr="00DA41DB" w:rsidRDefault="002F7613" w:rsidP="00DA41DB">
      <w:pPr>
        <w:jc w:val="center"/>
        <w:rPr>
          <w:rFonts w:asciiTheme="majorHAnsi" w:hAnsiTheme="majorHAnsi" w:cstheme="majorHAnsi"/>
          <w:b/>
          <w:szCs w:val="28"/>
        </w:rPr>
      </w:pPr>
      <w:r w:rsidRPr="00DA41DB">
        <w:rPr>
          <w:rFonts w:asciiTheme="majorHAnsi" w:hAnsiTheme="majorHAnsi" w:cstheme="majorHAnsi"/>
          <w:b/>
          <w:szCs w:val="28"/>
        </w:rPr>
        <w:t>QUYẾT ĐỊNH</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Điều 1. Ban hành kèm theo Quyết định này Quy chế công khai của </w:t>
      </w:r>
      <w:r w:rsidR="00DA41DB" w:rsidRPr="00DA41DB">
        <w:rPr>
          <w:rFonts w:asciiTheme="majorHAnsi" w:hAnsiTheme="majorHAnsi" w:cstheme="majorHAnsi"/>
          <w:szCs w:val="28"/>
        </w:rPr>
        <w:t>T</w:t>
      </w:r>
      <w:r w:rsidRPr="002F7613">
        <w:rPr>
          <w:rFonts w:asciiTheme="majorHAnsi" w:hAnsiTheme="majorHAnsi" w:cstheme="majorHAnsi"/>
          <w:szCs w:val="28"/>
        </w:rPr>
        <w:t xml:space="preserve">rường mầm non </w:t>
      </w:r>
      <w:r w:rsidR="00DA41DB" w:rsidRPr="00DA41DB">
        <w:rPr>
          <w:rFonts w:asciiTheme="majorHAnsi" w:hAnsiTheme="majorHAnsi" w:cstheme="majorHAnsi"/>
          <w:szCs w:val="28"/>
        </w:rPr>
        <w:t>Long Hòa</w:t>
      </w:r>
      <w:r w:rsidRPr="002F7613">
        <w:rPr>
          <w:rFonts w:asciiTheme="majorHAnsi" w:hAnsiTheme="majorHAnsi" w:cstheme="majorHAnsi"/>
          <w:szCs w:val="28"/>
        </w:rPr>
        <w:t>.</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Điều 2: Hiệu trưởng </w:t>
      </w:r>
      <w:r w:rsidR="00DA41DB" w:rsidRPr="00DA41DB">
        <w:rPr>
          <w:rFonts w:asciiTheme="majorHAnsi" w:hAnsiTheme="majorHAnsi" w:cstheme="majorHAnsi"/>
          <w:szCs w:val="28"/>
        </w:rPr>
        <w:t>T</w:t>
      </w:r>
      <w:r w:rsidRPr="002F7613">
        <w:rPr>
          <w:rFonts w:asciiTheme="majorHAnsi" w:hAnsiTheme="majorHAnsi" w:cstheme="majorHAnsi"/>
          <w:szCs w:val="28"/>
        </w:rPr>
        <w:t xml:space="preserve">rường Mầm non </w:t>
      </w:r>
      <w:r w:rsidR="00DA41DB" w:rsidRPr="00DA41DB">
        <w:rPr>
          <w:rFonts w:asciiTheme="majorHAnsi" w:hAnsiTheme="majorHAnsi" w:cstheme="majorHAnsi"/>
          <w:szCs w:val="28"/>
        </w:rPr>
        <w:t>Long Hòa</w:t>
      </w:r>
      <w:r w:rsidRPr="002F7613">
        <w:rPr>
          <w:rFonts w:asciiTheme="majorHAnsi" w:hAnsiTheme="majorHAnsi" w:cstheme="majorHAnsi"/>
          <w:szCs w:val="28"/>
        </w:rPr>
        <w:t xml:space="preserve"> chủ trì chỉ đạo phối hợp với các đoàn thể trong nhà trường có trách nhiệm hướng dẫn thực hiện quy chế ban hành kèm theo quyết định này.</w:t>
      </w:r>
    </w:p>
    <w:p w:rsidR="002F7613" w:rsidRPr="002F7613" w:rsidRDefault="00DA41DB" w:rsidP="002F7613">
      <w:pPr>
        <w:jc w:val="both"/>
        <w:rPr>
          <w:rFonts w:asciiTheme="majorHAnsi" w:hAnsiTheme="majorHAnsi" w:cstheme="majorHAnsi"/>
          <w:szCs w:val="28"/>
        </w:rPr>
      </w:pPr>
      <w:r>
        <w:rPr>
          <w:rFonts w:asciiTheme="majorHAnsi" w:hAnsiTheme="majorHAnsi" w:cstheme="majorHAnsi"/>
          <w:szCs w:val="28"/>
        </w:rPr>
        <w:t>              </w:t>
      </w:r>
      <w:r w:rsidR="002F7613" w:rsidRPr="002F7613">
        <w:rPr>
          <w:rFonts w:asciiTheme="majorHAnsi" w:hAnsiTheme="majorHAnsi" w:cstheme="majorHAnsi"/>
          <w:szCs w:val="28"/>
        </w:rPr>
        <w:t>Điều 3: Quyết định có hiệu lực thi hành kể từ ngày ban hành.</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Các bộ phận đoàn thể, CB</w:t>
      </w:r>
      <w:r w:rsidR="00DA41DB" w:rsidRPr="00DA41DB">
        <w:rPr>
          <w:rFonts w:asciiTheme="majorHAnsi" w:hAnsiTheme="majorHAnsi" w:cstheme="majorHAnsi"/>
          <w:szCs w:val="28"/>
        </w:rPr>
        <w:t>-</w:t>
      </w:r>
      <w:r w:rsidRPr="002F7613">
        <w:rPr>
          <w:rFonts w:asciiTheme="majorHAnsi" w:hAnsiTheme="majorHAnsi" w:cstheme="majorHAnsi"/>
          <w:szCs w:val="28"/>
        </w:rPr>
        <w:t>GV - N</w:t>
      </w:r>
      <w:r w:rsidR="00DA41DB" w:rsidRPr="00DA41DB">
        <w:rPr>
          <w:rFonts w:asciiTheme="majorHAnsi" w:hAnsiTheme="majorHAnsi" w:cstheme="majorHAnsi"/>
          <w:szCs w:val="28"/>
        </w:rPr>
        <w:t>V</w:t>
      </w:r>
      <w:r w:rsidRPr="002F7613">
        <w:rPr>
          <w:rFonts w:asciiTheme="majorHAnsi" w:hAnsiTheme="majorHAnsi" w:cstheme="majorHAnsi"/>
          <w:szCs w:val="28"/>
        </w:rPr>
        <w:t xml:space="preserve"> trực thuộc trường Mầm non </w:t>
      </w:r>
      <w:r w:rsidR="00DA41DB">
        <w:rPr>
          <w:rFonts w:asciiTheme="majorHAnsi" w:hAnsiTheme="majorHAnsi" w:cstheme="majorHAnsi"/>
          <w:szCs w:val="28"/>
        </w:rPr>
        <w:t>Long H</w:t>
      </w:r>
      <w:r w:rsidR="00DA41DB" w:rsidRPr="00DA41DB">
        <w:rPr>
          <w:rFonts w:asciiTheme="majorHAnsi" w:hAnsiTheme="majorHAnsi" w:cstheme="majorHAnsi"/>
          <w:szCs w:val="28"/>
        </w:rPr>
        <w:t>òa</w:t>
      </w:r>
      <w:r w:rsidRPr="002F7613">
        <w:rPr>
          <w:rFonts w:asciiTheme="majorHAnsi" w:hAnsiTheme="majorHAnsi" w:cstheme="majorHAnsi"/>
          <w:szCs w:val="28"/>
        </w:rPr>
        <w:t xml:space="preserve"> chịu trách nhiệm thi hành quyết định này./.</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Pr="00C129BA" w:rsidRDefault="002F7613" w:rsidP="002F7613">
      <w:pPr>
        <w:jc w:val="both"/>
        <w:rPr>
          <w:rFonts w:asciiTheme="majorHAnsi" w:hAnsiTheme="majorHAnsi" w:cstheme="majorHAnsi"/>
          <w:szCs w:val="28"/>
        </w:rPr>
      </w:pPr>
      <w:r w:rsidRPr="002F7613">
        <w:rPr>
          <w:rFonts w:asciiTheme="majorHAnsi" w:hAnsiTheme="majorHAnsi" w:cstheme="majorHAnsi"/>
          <w:szCs w:val="28"/>
        </w:rPr>
        <w:t> </w:t>
      </w:r>
      <w:r w:rsidR="00DA41DB" w:rsidRPr="00C129BA">
        <w:rPr>
          <w:rFonts w:asciiTheme="majorHAnsi" w:hAnsiTheme="majorHAnsi" w:cstheme="majorHAnsi"/>
          <w:szCs w:val="28"/>
        </w:rPr>
        <w:tab/>
      </w:r>
      <w:r w:rsidR="00DA41DB" w:rsidRPr="00C129BA">
        <w:rPr>
          <w:rFonts w:asciiTheme="majorHAnsi" w:hAnsiTheme="majorHAnsi" w:cstheme="majorHAnsi"/>
          <w:szCs w:val="28"/>
        </w:rPr>
        <w:tab/>
      </w:r>
      <w:r w:rsidR="00DA41DB" w:rsidRPr="00C129BA">
        <w:rPr>
          <w:rFonts w:asciiTheme="majorHAnsi" w:hAnsiTheme="majorHAnsi" w:cstheme="majorHAnsi"/>
          <w:szCs w:val="28"/>
        </w:rPr>
        <w:tab/>
      </w:r>
      <w:r w:rsidR="00DA41DB" w:rsidRPr="00C129BA">
        <w:rPr>
          <w:rFonts w:asciiTheme="majorHAnsi" w:hAnsiTheme="majorHAnsi" w:cstheme="majorHAnsi"/>
          <w:szCs w:val="28"/>
        </w:rPr>
        <w:tab/>
      </w:r>
      <w:r w:rsidR="00DA41DB" w:rsidRPr="00C129BA">
        <w:rPr>
          <w:rFonts w:asciiTheme="majorHAnsi" w:hAnsiTheme="majorHAnsi" w:cstheme="majorHAnsi"/>
          <w:szCs w:val="28"/>
        </w:rPr>
        <w:tab/>
      </w:r>
      <w:r w:rsidR="00DA41DB" w:rsidRPr="00C129BA">
        <w:rPr>
          <w:rFonts w:asciiTheme="majorHAnsi" w:hAnsiTheme="majorHAnsi" w:cstheme="majorHAnsi"/>
          <w:szCs w:val="28"/>
        </w:rPr>
        <w:tab/>
      </w:r>
    </w:p>
    <w:p w:rsidR="00DA41DB" w:rsidRPr="00DA41DB" w:rsidRDefault="00DA41DB" w:rsidP="002F7613">
      <w:pPr>
        <w:jc w:val="both"/>
        <w:rPr>
          <w:rFonts w:asciiTheme="majorHAnsi" w:hAnsiTheme="majorHAnsi" w:cstheme="majorHAnsi"/>
          <w:b/>
          <w:szCs w:val="28"/>
          <w:lang w:val="en-US"/>
        </w:rPr>
      </w:pPr>
      <w:r w:rsidRPr="00C129BA">
        <w:rPr>
          <w:rFonts w:asciiTheme="majorHAnsi" w:hAnsiTheme="majorHAnsi" w:cstheme="majorHAnsi"/>
          <w:sz w:val="24"/>
          <w:szCs w:val="24"/>
        </w:rPr>
        <w:t xml:space="preserve">   </w:t>
      </w:r>
      <w:r w:rsidRPr="00DA41DB">
        <w:rPr>
          <w:rFonts w:asciiTheme="majorHAnsi" w:hAnsiTheme="majorHAnsi" w:cstheme="majorHAnsi"/>
          <w:b/>
          <w:i/>
          <w:sz w:val="24"/>
          <w:szCs w:val="24"/>
          <w:lang w:val="en-US"/>
        </w:rPr>
        <w:t>Nơi Nhận:</w:t>
      </w:r>
      <w:r>
        <w:rPr>
          <w:rFonts w:asciiTheme="majorHAnsi" w:hAnsiTheme="majorHAnsi" w:cstheme="majorHAnsi"/>
          <w:b/>
          <w:i/>
          <w:sz w:val="24"/>
          <w:szCs w:val="24"/>
          <w:lang w:val="en-US"/>
        </w:rPr>
        <w:tab/>
      </w:r>
      <w:r>
        <w:rPr>
          <w:rFonts w:asciiTheme="majorHAnsi" w:hAnsiTheme="majorHAnsi" w:cstheme="majorHAnsi"/>
          <w:b/>
          <w:i/>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r>
      <w:r w:rsidRPr="00DA41DB">
        <w:rPr>
          <w:rFonts w:asciiTheme="majorHAnsi" w:hAnsiTheme="majorHAnsi" w:cstheme="majorHAnsi"/>
          <w:b/>
          <w:szCs w:val="28"/>
          <w:lang w:val="en-US"/>
        </w:rPr>
        <w:t>HIỆU TRƯỞNG</w:t>
      </w:r>
    </w:p>
    <w:p w:rsidR="00DA41DB" w:rsidRPr="00DA41DB" w:rsidRDefault="00DA41DB" w:rsidP="00DA41DB">
      <w:pPr>
        <w:pStyle w:val="ListParagraph"/>
        <w:numPr>
          <w:ilvl w:val="0"/>
          <w:numId w:val="1"/>
        </w:numPr>
        <w:jc w:val="both"/>
        <w:rPr>
          <w:rFonts w:asciiTheme="majorHAnsi" w:hAnsiTheme="majorHAnsi" w:cstheme="majorHAnsi"/>
          <w:sz w:val="24"/>
          <w:szCs w:val="24"/>
          <w:lang w:val="en-US"/>
        </w:rPr>
      </w:pPr>
      <w:r w:rsidRPr="00DA41DB">
        <w:rPr>
          <w:rFonts w:asciiTheme="majorHAnsi" w:hAnsiTheme="majorHAnsi" w:cstheme="majorHAnsi"/>
          <w:sz w:val="24"/>
          <w:szCs w:val="24"/>
          <w:lang w:val="en-US"/>
        </w:rPr>
        <w:t>Như điều 3;</w:t>
      </w:r>
    </w:p>
    <w:p w:rsidR="00DA41DB" w:rsidRDefault="00DA41DB" w:rsidP="00DA41DB">
      <w:pPr>
        <w:pStyle w:val="ListParagraph"/>
        <w:numPr>
          <w:ilvl w:val="0"/>
          <w:numId w:val="1"/>
        </w:numPr>
        <w:jc w:val="both"/>
        <w:rPr>
          <w:rFonts w:asciiTheme="majorHAnsi" w:hAnsiTheme="majorHAnsi" w:cstheme="majorHAnsi"/>
          <w:sz w:val="24"/>
          <w:szCs w:val="24"/>
          <w:lang w:val="en-US"/>
        </w:rPr>
      </w:pPr>
      <w:r w:rsidRPr="00DA41DB">
        <w:rPr>
          <w:rFonts w:asciiTheme="majorHAnsi" w:hAnsiTheme="majorHAnsi" w:cstheme="majorHAnsi"/>
          <w:sz w:val="24"/>
          <w:szCs w:val="24"/>
          <w:lang w:val="en-US"/>
        </w:rPr>
        <w:t xml:space="preserve">Lưu VT. </w:t>
      </w:r>
    </w:p>
    <w:p w:rsidR="00DA41DB" w:rsidRDefault="00DA41DB" w:rsidP="00DA41DB">
      <w:pPr>
        <w:pStyle w:val="ListParagraph"/>
        <w:ind w:left="585"/>
        <w:jc w:val="both"/>
        <w:rPr>
          <w:rFonts w:asciiTheme="majorHAnsi" w:hAnsiTheme="majorHAnsi" w:cstheme="majorHAnsi"/>
          <w:sz w:val="24"/>
          <w:szCs w:val="24"/>
          <w:lang w:val="en-US"/>
        </w:rPr>
      </w:pPr>
    </w:p>
    <w:p w:rsidR="00DA41DB" w:rsidRPr="00DA41DB" w:rsidRDefault="00DA41DB" w:rsidP="00DA41DB">
      <w:pPr>
        <w:pStyle w:val="ListParagraph"/>
        <w:ind w:left="585"/>
        <w:jc w:val="both"/>
        <w:rPr>
          <w:rFonts w:asciiTheme="majorHAnsi" w:hAnsiTheme="majorHAnsi" w:cstheme="majorHAnsi"/>
          <w:sz w:val="24"/>
          <w:szCs w:val="24"/>
          <w:lang w:val="en-US"/>
        </w:rPr>
      </w:pPr>
    </w:p>
    <w:p w:rsidR="002F7613" w:rsidRPr="00DA41DB" w:rsidRDefault="00DA41DB" w:rsidP="00DA41DB">
      <w:pPr>
        <w:ind w:left="5040"/>
        <w:jc w:val="both"/>
        <w:rPr>
          <w:rFonts w:asciiTheme="majorHAnsi" w:hAnsiTheme="majorHAnsi" w:cstheme="majorHAnsi"/>
          <w:b/>
          <w:szCs w:val="28"/>
        </w:rPr>
      </w:pPr>
      <w:r>
        <w:rPr>
          <w:rFonts w:asciiTheme="majorHAnsi" w:hAnsiTheme="majorHAnsi" w:cstheme="majorHAnsi"/>
          <w:szCs w:val="28"/>
          <w:lang w:val="en-US"/>
        </w:rPr>
        <w:t xml:space="preserve">     </w:t>
      </w:r>
      <w:r w:rsidRPr="00DA41DB">
        <w:rPr>
          <w:rFonts w:asciiTheme="majorHAnsi" w:hAnsiTheme="majorHAnsi" w:cstheme="majorHAnsi"/>
          <w:b/>
          <w:szCs w:val="28"/>
          <w:lang w:val="en-US"/>
        </w:rPr>
        <w:t>Nguyễn Kim Ngọc Hà</w:t>
      </w:r>
      <w:r w:rsidR="002F7613" w:rsidRPr="00DA41DB">
        <w:rPr>
          <w:rFonts w:asciiTheme="majorHAnsi" w:hAnsiTheme="majorHAnsi" w:cstheme="majorHAnsi"/>
          <w:b/>
          <w:szCs w:val="28"/>
        </w:rPr>
        <w:t> </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Default="002F7613" w:rsidP="002F7613">
      <w:pPr>
        <w:jc w:val="both"/>
        <w:rPr>
          <w:rFonts w:asciiTheme="majorHAnsi" w:hAnsiTheme="majorHAnsi" w:cstheme="majorHAnsi"/>
          <w:szCs w:val="28"/>
          <w:lang w:val="en-US"/>
        </w:rPr>
      </w:pPr>
      <w:r w:rsidRPr="002F7613">
        <w:rPr>
          <w:rFonts w:asciiTheme="majorHAnsi" w:hAnsiTheme="majorHAnsi" w:cstheme="majorHAnsi"/>
          <w:szCs w:val="28"/>
        </w:rPr>
        <w:t> </w:t>
      </w:r>
    </w:p>
    <w:p w:rsidR="00DA41DB" w:rsidRPr="00DA41DB" w:rsidRDefault="00DA41DB" w:rsidP="002F7613">
      <w:pPr>
        <w:jc w:val="both"/>
        <w:rPr>
          <w:rFonts w:asciiTheme="majorHAnsi" w:hAnsiTheme="majorHAnsi" w:cstheme="majorHAnsi"/>
          <w:szCs w:val="28"/>
          <w:lang w:val="en-US"/>
        </w:rPr>
      </w:pPr>
    </w:p>
    <w:p w:rsidR="00E40E15" w:rsidRDefault="00E40E15" w:rsidP="00E40E15">
      <w:pPr>
        <w:spacing w:line="240" w:lineRule="auto"/>
        <w:jc w:val="both"/>
        <w:rPr>
          <w:rFonts w:asciiTheme="majorHAnsi" w:hAnsiTheme="majorHAnsi" w:cstheme="majorHAnsi"/>
          <w:sz w:val="26"/>
          <w:szCs w:val="26"/>
          <w:lang w:val="en-US"/>
        </w:rPr>
      </w:pPr>
      <w:r w:rsidRPr="00DA41DB">
        <w:rPr>
          <w:rFonts w:asciiTheme="majorHAnsi" w:hAnsiTheme="majorHAnsi" w:cstheme="majorHAnsi"/>
          <w:sz w:val="26"/>
          <w:szCs w:val="26"/>
          <w:lang w:val="en-US"/>
        </w:rPr>
        <w:lastRenderedPageBreak/>
        <w:t>PHÒNG GD&amp;ĐT DẦU TIẾ</w:t>
      </w:r>
      <w:r>
        <w:rPr>
          <w:rFonts w:asciiTheme="majorHAnsi" w:hAnsiTheme="majorHAnsi" w:cstheme="majorHAnsi"/>
          <w:sz w:val="26"/>
          <w:szCs w:val="26"/>
          <w:lang w:val="en-US"/>
        </w:rPr>
        <w:t xml:space="preserve">NG     </w:t>
      </w:r>
      <w:r w:rsidRPr="00DA41DB">
        <w:rPr>
          <w:rFonts w:asciiTheme="majorHAnsi" w:hAnsiTheme="majorHAnsi" w:cstheme="majorHAnsi"/>
          <w:b/>
          <w:sz w:val="26"/>
          <w:szCs w:val="26"/>
          <w:lang w:val="en-US"/>
        </w:rPr>
        <w:t>CỘNG HÒA XÃ HỘI CHỦ NGHĨA VIỆT NAM</w:t>
      </w:r>
      <w:r w:rsidRPr="00DA41DB">
        <w:rPr>
          <w:rFonts w:asciiTheme="majorHAnsi" w:hAnsiTheme="majorHAnsi" w:cstheme="majorHAnsi"/>
          <w:sz w:val="26"/>
          <w:szCs w:val="26"/>
        </w:rPr>
        <w:t> </w:t>
      </w:r>
    </w:p>
    <w:p w:rsidR="00E40E15" w:rsidRDefault="00E40E15" w:rsidP="00E40E15">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 xml:space="preserve">  </w:t>
      </w:r>
      <w:r w:rsidRPr="00DA41DB">
        <w:rPr>
          <w:rFonts w:asciiTheme="majorHAnsi" w:hAnsiTheme="majorHAnsi" w:cstheme="majorHAnsi"/>
          <w:b/>
          <w:sz w:val="26"/>
          <w:szCs w:val="26"/>
          <w:lang w:val="en-US"/>
        </w:rPr>
        <w:t>TRƯỜNG MN LONG HÒA</w:t>
      </w:r>
      <w:r>
        <w:rPr>
          <w:rFonts w:asciiTheme="majorHAnsi" w:hAnsiTheme="majorHAnsi" w:cstheme="majorHAnsi"/>
          <w:b/>
          <w:sz w:val="26"/>
          <w:szCs w:val="26"/>
          <w:lang w:val="en-US"/>
        </w:rPr>
        <w:t xml:space="preserve">                       Độc lập – Tự do – Hạnh phúc </w:t>
      </w:r>
    </w:p>
    <w:p w:rsidR="00E40E15" w:rsidRDefault="00EF3D88" w:rsidP="00E40E15">
      <w:pPr>
        <w:jc w:val="both"/>
        <w:rPr>
          <w:rFonts w:asciiTheme="majorHAnsi" w:hAnsiTheme="majorHAnsi" w:cstheme="majorHAnsi"/>
          <w:b/>
          <w:sz w:val="26"/>
          <w:szCs w:val="26"/>
          <w:lang w:val="en-US"/>
        </w:rPr>
      </w:pPr>
      <w:r>
        <w:rPr>
          <w:rFonts w:asciiTheme="majorHAnsi" w:hAnsiTheme="majorHAnsi" w:cstheme="majorHAnsi"/>
          <w:b/>
          <w:noProof/>
          <w:sz w:val="26"/>
          <w:szCs w:val="26"/>
          <w:lang w:eastAsia="vi-VN"/>
        </w:rPr>
        <w:pict>
          <v:shape id="_x0000_s1029" type="#_x0000_t32" style="position:absolute;left:0;text-align:left;margin-left:269.2pt;margin-top:2.2pt;width:106.85pt;height:0;z-index:251662336" o:connectortype="straight"/>
        </w:pict>
      </w:r>
      <w:r>
        <w:rPr>
          <w:rFonts w:asciiTheme="majorHAnsi" w:hAnsiTheme="majorHAnsi" w:cstheme="majorHAnsi"/>
          <w:b/>
          <w:noProof/>
          <w:sz w:val="26"/>
          <w:szCs w:val="26"/>
          <w:lang w:eastAsia="vi-VN"/>
        </w:rPr>
        <w:pict>
          <v:shape id="_x0000_s1028" type="#_x0000_t32" style="position:absolute;left:0;text-align:left;margin-left:32.55pt;margin-top:2.2pt;width:95.85pt;height:0;z-index:251661312" o:connectortype="straight"/>
        </w:pict>
      </w:r>
      <w:r w:rsidR="00E40E15">
        <w:rPr>
          <w:rFonts w:asciiTheme="majorHAnsi" w:hAnsiTheme="majorHAnsi" w:cstheme="majorHAnsi"/>
          <w:b/>
          <w:sz w:val="26"/>
          <w:szCs w:val="26"/>
          <w:lang w:val="en-US"/>
        </w:rPr>
        <w:t xml:space="preserve">   </w:t>
      </w:r>
    </w:p>
    <w:p w:rsidR="002F7613" w:rsidRPr="002F7613" w:rsidRDefault="002F7613" w:rsidP="002F7613">
      <w:pPr>
        <w:jc w:val="both"/>
        <w:rPr>
          <w:rFonts w:asciiTheme="majorHAnsi" w:hAnsiTheme="majorHAnsi" w:cstheme="majorHAnsi"/>
          <w:szCs w:val="28"/>
        </w:rPr>
      </w:pPr>
    </w:p>
    <w:p w:rsidR="002F7613" w:rsidRPr="002F7613" w:rsidRDefault="002F7613" w:rsidP="002F7613">
      <w:pPr>
        <w:jc w:val="center"/>
        <w:rPr>
          <w:rFonts w:asciiTheme="majorHAnsi" w:hAnsiTheme="majorHAnsi" w:cstheme="majorHAnsi"/>
          <w:b/>
          <w:sz w:val="32"/>
          <w:szCs w:val="32"/>
        </w:rPr>
      </w:pPr>
      <w:r w:rsidRPr="002F7613">
        <w:rPr>
          <w:rFonts w:asciiTheme="majorHAnsi" w:hAnsiTheme="majorHAnsi" w:cstheme="majorHAnsi"/>
          <w:b/>
          <w:sz w:val="32"/>
          <w:szCs w:val="32"/>
        </w:rPr>
        <w:t>QUY CHẾ CÔNG KHAI</w:t>
      </w:r>
    </w:p>
    <w:p w:rsidR="002F7613" w:rsidRPr="00667B33" w:rsidRDefault="002F7613" w:rsidP="002F7613">
      <w:pPr>
        <w:jc w:val="center"/>
        <w:rPr>
          <w:rFonts w:asciiTheme="majorHAnsi" w:hAnsiTheme="majorHAnsi" w:cstheme="majorHAnsi"/>
          <w:b/>
          <w:sz w:val="32"/>
          <w:szCs w:val="32"/>
        </w:rPr>
      </w:pPr>
      <w:r w:rsidRPr="002F7613">
        <w:rPr>
          <w:rFonts w:asciiTheme="majorHAnsi" w:hAnsiTheme="majorHAnsi" w:cstheme="majorHAnsi"/>
          <w:b/>
          <w:sz w:val="32"/>
          <w:szCs w:val="32"/>
        </w:rPr>
        <w:t xml:space="preserve">CỦA TRƯỜNG MẦM NON </w:t>
      </w:r>
      <w:r w:rsidR="00E40E15" w:rsidRPr="00667B33">
        <w:rPr>
          <w:rFonts w:asciiTheme="majorHAnsi" w:hAnsiTheme="majorHAnsi" w:cstheme="majorHAnsi"/>
          <w:b/>
          <w:sz w:val="32"/>
          <w:szCs w:val="32"/>
        </w:rPr>
        <w:t>LONG HÒA</w:t>
      </w:r>
    </w:p>
    <w:p w:rsidR="002F7613" w:rsidRPr="00C129BA" w:rsidRDefault="002F7613" w:rsidP="002F7613">
      <w:pPr>
        <w:jc w:val="center"/>
        <w:rPr>
          <w:rFonts w:asciiTheme="majorHAnsi" w:hAnsiTheme="majorHAnsi" w:cstheme="majorHAnsi"/>
          <w:b/>
          <w:sz w:val="32"/>
          <w:szCs w:val="32"/>
        </w:rPr>
      </w:pPr>
      <w:r w:rsidRPr="002F7613">
        <w:rPr>
          <w:rFonts w:asciiTheme="majorHAnsi" w:hAnsiTheme="majorHAnsi" w:cstheme="majorHAnsi"/>
          <w:b/>
          <w:sz w:val="32"/>
          <w:szCs w:val="32"/>
        </w:rPr>
        <w:t>Năm họ</w:t>
      </w:r>
      <w:r w:rsidR="00667B33">
        <w:rPr>
          <w:rFonts w:asciiTheme="majorHAnsi" w:hAnsiTheme="majorHAnsi" w:cstheme="majorHAnsi"/>
          <w:b/>
          <w:sz w:val="32"/>
          <w:szCs w:val="32"/>
        </w:rPr>
        <w:t>c  201</w:t>
      </w:r>
      <w:r w:rsidR="00667B33" w:rsidRPr="00667B33">
        <w:rPr>
          <w:rFonts w:asciiTheme="majorHAnsi" w:hAnsiTheme="majorHAnsi" w:cstheme="majorHAnsi"/>
          <w:b/>
          <w:sz w:val="32"/>
          <w:szCs w:val="32"/>
        </w:rPr>
        <w:t>8</w:t>
      </w:r>
      <w:r w:rsidR="00667B33" w:rsidRPr="00C129BA">
        <w:rPr>
          <w:rFonts w:asciiTheme="majorHAnsi" w:hAnsiTheme="majorHAnsi" w:cstheme="majorHAnsi"/>
          <w:b/>
          <w:sz w:val="32"/>
          <w:szCs w:val="32"/>
        </w:rPr>
        <w:t xml:space="preserve"> </w:t>
      </w:r>
      <w:r w:rsidRPr="002F7613">
        <w:rPr>
          <w:rFonts w:asciiTheme="majorHAnsi" w:hAnsiTheme="majorHAnsi" w:cstheme="majorHAnsi"/>
          <w:b/>
          <w:sz w:val="32"/>
          <w:szCs w:val="32"/>
        </w:rPr>
        <w:t>-</w:t>
      </w:r>
      <w:r w:rsidR="00667B33" w:rsidRPr="00C129BA">
        <w:rPr>
          <w:rFonts w:asciiTheme="majorHAnsi" w:hAnsiTheme="majorHAnsi" w:cstheme="majorHAnsi"/>
          <w:b/>
          <w:sz w:val="32"/>
          <w:szCs w:val="32"/>
        </w:rPr>
        <w:t xml:space="preserve"> </w:t>
      </w:r>
      <w:r w:rsidRPr="002F7613">
        <w:rPr>
          <w:rFonts w:asciiTheme="majorHAnsi" w:hAnsiTheme="majorHAnsi" w:cstheme="majorHAnsi"/>
          <w:b/>
          <w:sz w:val="32"/>
          <w:szCs w:val="32"/>
        </w:rPr>
        <w:t>201</w:t>
      </w:r>
      <w:r w:rsidR="00667B33" w:rsidRPr="00C129BA">
        <w:rPr>
          <w:rFonts w:asciiTheme="majorHAnsi" w:hAnsiTheme="majorHAnsi" w:cstheme="majorHAnsi"/>
          <w:b/>
          <w:sz w:val="32"/>
          <w:szCs w:val="32"/>
        </w:rPr>
        <w:t>9</w:t>
      </w:r>
    </w:p>
    <w:p w:rsidR="002F7613" w:rsidRPr="002F7613" w:rsidRDefault="002F7613" w:rsidP="002F7613">
      <w:pPr>
        <w:jc w:val="center"/>
        <w:rPr>
          <w:rFonts w:asciiTheme="majorHAnsi" w:hAnsiTheme="majorHAnsi" w:cstheme="majorHAnsi"/>
          <w:i/>
          <w:sz w:val="24"/>
          <w:szCs w:val="24"/>
        </w:rPr>
      </w:pPr>
      <w:r w:rsidRPr="002F7613">
        <w:rPr>
          <w:rFonts w:asciiTheme="majorHAnsi" w:hAnsiTheme="majorHAnsi" w:cstheme="majorHAnsi"/>
          <w:i/>
          <w:sz w:val="24"/>
          <w:szCs w:val="24"/>
        </w:rPr>
        <w:t>(Ban hành kèm theo Quyết định số:……</w:t>
      </w:r>
      <w:r w:rsidR="00667B33">
        <w:rPr>
          <w:rFonts w:asciiTheme="majorHAnsi" w:hAnsiTheme="majorHAnsi" w:cstheme="majorHAnsi"/>
          <w:i/>
          <w:sz w:val="24"/>
          <w:szCs w:val="24"/>
        </w:rPr>
        <w:t>/QĐ-TMN ngày 18 tháng 9 năm 201</w:t>
      </w:r>
      <w:r w:rsidR="00667B33" w:rsidRPr="00667B33">
        <w:rPr>
          <w:rFonts w:asciiTheme="majorHAnsi" w:hAnsiTheme="majorHAnsi" w:cstheme="majorHAnsi"/>
          <w:i/>
          <w:sz w:val="24"/>
          <w:szCs w:val="24"/>
        </w:rPr>
        <w:t>8</w:t>
      </w:r>
      <w:r w:rsidRPr="002F7613">
        <w:rPr>
          <w:rFonts w:asciiTheme="majorHAnsi" w:hAnsiTheme="majorHAnsi" w:cstheme="majorHAnsi"/>
          <w:i/>
          <w:sz w:val="24"/>
          <w:szCs w:val="24"/>
        </w:rPr>
        <w:t xml:space="preserve"> của Hiệu trưởng </w:t>
      </w:r>
      <w:r w:rsidR="00E40E15" w:rsidRPr="00E40E15">
        <w:rPr>
          <w:rFonts w:asciiTheme="majorHAnsi" w:hAnsiTheme="majorHAnsi" w:cstheme="majorHAnsi"/>
          <w:i/>
          <w:sz w:val="24"/>
          <w:szCs w:val="24"/>
        </w:rPr>
        <w:t>T</w:t>
      </w:r>
      <w:r w:rsidRPr="002F7613">
        <w:rPr>
          <w:rFonts w:asciiTheme="majorHAnsi" w:hAnsiTheme="majorHAnsi" w:cstheme="majorHAnsi"/>
          <w:i/>
          <w:sz w:val="24"/>
          <w:szCs w:val="24"/>
        </w:rPr>
        <w:t xml:space="preserve">rường mầm non </w:t>
      </w:r>
      <w:r w:rsidR="00E40E15" w:rsidRPr="00E40E15">
        <w:rPr>
          <w:rFonts w:asciiTheme="majorHAnsi" w:hAnsiTheme="majorHAnsi" w:cstheme="majorHAnsi"/>
          <w:i/>
          <w:sz w:val="24"/>
          <w:szCs w:val="24"/>
        </w:rPr>
        <w:t>Long Hòa</w:t>
      </w:r>
      <w:r w:rsidRPr="002F7613">
        <w:rPr>
          <w:rFonts w:asciiTheme="majorHAnsi" w:hAnsiTheme="majorHAnsi" w:cstheme="majorHAnsi"/>
          <w:i/>
          <w:sz w:val="24"/>
          <w:szCs w:val="24"/>
        </w:rPr>
        <w:t>)</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Chương I</w:t>
      </w: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QUY ĐỊNH CHUNG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1.</w:t>
      </w:r>
      <w:r w:rsidRPr="002F7613">
        <w:rPr>
          <w:rFonts w:asciiTheme="majorHAnsi" w:hAnsiTheme="majorHAnsi" w:cstheme="majorHAnsi"/>
          <w:szCs w:val="28"/>
        </w:rPr>
        <w:t xml:space="preserve"> Phạm vi và đối tượng áp dụng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1. Quy chế này quy định việc thực hiện công khai của Trường Mầm non Long Hòa.</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2. Quy chế này áp dụng đối với cán bộ giáo viên và nhân viên của nhà trường.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3. Trường hợp có các quy định riêng, quy định cụ thể của từng bộ phận thì áp dụng các quy định riêng, quy định cụ thể cho từng bộ phận.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2.</w:t>
      </w:r>
      <w:r w:rsidRPr="002F7613">
        <w:rPr>
          <w:rFonts w:asciiTheme="majorHAnsi" w:hAnsiTheme="majorHAnsi" w:cstheme="majorHAnsi"/>
          <w:szCs w:val="28"/>
        </w:rPr>
        <w:t xml:space="preserve"> Mục tiêu thực hiện công khai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1. Thực hiện công khai cam kết của nhà trường về chất lượng giáo dục và công khai về chất lượng giáo dục thực tế, về các điều kiện đảm bảo chất lượng giáo dục và về thu chi tài chính theo quy định của pháp luật.</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2.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3.</w:t>
      </w:r>
      <w:r w:rsidRPr="002F7613">
        <w:rPr>
          <w:rFonts w:asciiTheme="majorHAnsi" w:hAnsiTheme="majorHAnsi" w:cstheme="majorHAnsi"/>
          <w:szCs w:val="28"/>
        </w:rPr>
        <w:t xml:space="preserve"> Nguyên tắc thực hiện công khai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1. Việc thực hiện công khai của nhà trường phải được thực hiện đầy đủ các nội dung, hình thức và thời điểm công khai quy định trong Quy chế này.</w:t>
      </w:r>
    </w:p>
    <w:p w:rsidR="002F7613" w:rsidRPr="00C129BA" w:rsidRDefault="002F7613" w:rsidP="002F7613">
      <w:pPr>
        <w:jc w:val="both"/>
        <w:rPr>
          <w:rFonts w:asciiTheme="majorHAnsi" w:hAnsiTheme="majorHAnsi" w:cstheme="majorHAnsi"/>
          <w:szCs w:val="28"/>
        </w:rPr>
      </w:pPr>
      <w:r w:rsidRPr="002F7613">
        <w:rPr>
          <w:rFonts w:asciiTheme="majorHAnsi" w:hAnsiTheme="majorHAnsi" w:cstheme="majorHAnsi"/>
          <w:szCs w:val="28"/>
        </w:rPr>
        <w:t>2. Thông tin được công khai tại nhà trường theo Quy chế này được thực hiện chính xác, kịp thời và dễ dàng tiếp cận.</w:t>
      </w:r>
    </w:p>
    <w:p w:rsidR="002F7613" w:rsidRPr="00C129BA" w:rsidRDefault="002F7613" w:rsidP="002F7613">
      <w:pPr>
        <w:jc w:val="both"/>
        <w:rPr>
          <w:rFonts w:asciiTheme="majorHAnsi" w:hAnsiTheme="majorHAnsi" w:cstheme="majorHAnsi"/>
          <w:szCs w:val="28"/>
        </w:rPr>
      </w:pP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Chương II</w:t>
      </w: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THỰC HIỆN CÔNG KHAI CỦA NHÀ TRƯỜNG</w:t>
      </w:r>
    </w:p>
    <w:p w:rsidR="002F7613" w:rsidRPr="00C129BA" w:rsidRDefault="002F7613" w:rsidP="002F7613">
      <w:pPr>
        <w:jc w:val="both"/>
        <w:rPr>
          <w:rFonts w:asciiTheme="majorHAnsi" w:hAnsiTheme="majorHAnsi" w:cstheme="majorHAnsi"/>
          <w:szCs w:val="28"/>
        </w:rPr>
      </w:pP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4:</w:t>
      </w:r>
      <w:r w:rsidRPr="002F7613">
        <w:rPr>
          <w:rFonts w:asciiTheme="majorHAnsi" w:hAnsiTheme="majorHAnsi" w:cstheme="majorHAnsi"/>
          <w:szCs w:val="28"/>
        </w:rPr>
        <w:t xml:space="preserve"> Nội dung công khai</w:t>
      </w:r>
    </w:p>
    <w:p w:rsidR="002F7613" w:rsidRPr="002F7613" w:rsidRDefault="002F7613" w:rsidP="002F7613">
      <w:pPr>
        <w:jc w:val="both"/>
        <w:rPr>
          <w:rFonts w:asciiTheme="majorHAnsi" w:hAnsiTheme="majorHAnsi" w:cstheme="majorHAnsi"/>
          <w:b/>
          <w:i/>
          <w:szCs w:val="28"/>
        </w:rPr>
      </w:pPr>
      <w:r w:rsidRPr="002F7613">
        <w:rPr>
          <w:rFonts w:asciiTheme="majorHAnsi" w:hAnsiTheme="majorHAnsi" w:cstheme="majorHAnsi"/>
          <w:b/>
          <w:i/>
          <w:szCs w:val="28"/>
        </w:rPr>
        <w:t>1. Công khai cam kết chất lượng giáo dục và chất lượng giáo dục thực tế</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a) Cam kết chất lượng giáo dục: mức độ về sức khỏe, năng lực, hành vi mà trẻ em sẽ đạt được sau mỗi lớp học, chương trình giáo dục mà nhà trường tuân thủ, </w:t>
      </w:r>
      <w:r w:rsidRPr="002F7613">
        <w:rPr>
          <w:rFonts w:asciiTheme="majorHAnsi" w:hAnsiTheme="majorHAnsi" w:cstheme="majorHAnsi"/>
          <w:szCs w:val="28"/>
        </w:rPr>
        <w:lastRenderedPageBreak/>
        <w:t>các điều kiện nuôi dưỡng, chăm sóc và giáo dục của nhà trường (Theo biểu mẫu 01).</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b) Chất lượng nuôi dưỡng, chăm sóc và giáo dục thực tế: công khai số trẻ, số trẻ em học hai buổi/ngày, số trẻ em khuyết tật học hòa nhập, số trẻ em được tổ chức ăn tại trường, kết quả phát triển sức khỏe của trẻ em, số trẻ em học các chương trình chăm sóc giáo dục có sự phân chia theo các nhóm lứa tuổi (Theo biểu mẫu 02).</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c) Đạt chuẩn quốc gia: kế hoạch xây dựng cơ sở giáo dục đạt chuẩn quốc gia và kết quả đạt được qua các mốc thời gian.</w:t>
      </w:r>
    </w:p>
    <w:p w:rsidR="002F7613" w:rsidRPr="002F7613" w:rsidRDefault="002F7613" w:rsidP="002F7613">
      <w:pPr>
        <w:jc w:val="both"/>
        <w:rPr>
          <w:rFonts w:asciiTheme="majorHAnsi" w:hAnsiTheme="majorHAnsi" w:cstheme="majorHAnsi"/>
          <w:b/>
          <w:i/>
          <w:szCs w:val="28"/>
        </w:rPr>
      </w:pPr>
      <w:r w:rsidRPr="002F7613">
        <w:rPr>
          <w:rFonts w:asciiTheme="majorHAnsi" w:hAnsiTheme="majorHAnsi" w:cstheme="majorHAnsi"/>
          <w:b/>
          <w:i/>
          <w:szCs w:val="28"/>
        </w:rPr>
        <w:t>2. Công khai điều kiện đảm bảo chất lượng giáo dục</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    b) Đội ngũ nhà giáo, cán bộ quản lý và nhân viên.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Số lượng, chức danh có phân biệt theo hình thức tuyển dụng và trình độ đào tạo (Theo biểu mẫu 04).</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Số lượng giáo viên, cán bộ quản lý và nhân viên được đào tạo, bồi dưỡng; hình thức, nội dung, trình độ và thời gian đào tạo và bồi dưỡng trong năm học và 2 năm tiếp theo.</w:t>
      </w:r>
    </w:p>
    <w:p w:rsidR="002F7613" w:rsidRPr="002F7613" w:rsidRDefault="002F7613" w:rsidP="002F7613">
      <w:pPr>
        <w:jc w:val="both"/>
        <w:rPr>
          <w:rFonts w:asciiTheme="majorHAnsi" w:hAnsiTheme="majorHAnsi" w:cstheme="majorHAnsi"/>
          <w:b/>
          <w:i/>
          <w:szCs w:val="28"/>
        </w:rPr>
      </w:pPr>
      <w:r w:rsidRPr="002F7613">
        <w:rPr>
          <w:rFonts w:asciiTheme="majorHAnsi" w:hAnsiTheme="majorHAnsi" w:cstheme="majorHAnsi"/>
          <w:b/>
          <w:i/>
          <w:szCs w:val="28"/>
        </w:rPr>
        <w:t>3. Công khai thu chi tài chính</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a) Tình hình tài chính của nhà trường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Thực hiện niêm yết các biểu mẫu công khai dự toán, quyết toán thu chi tài chính theo hướng dẫn của Thông tư số 21/2005/TT-BTC ngày 22 tháng 3 năm 2005 của Bộ Tài chính.</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b) Học phí và các khoản thu khác từ người học: mức thu học phí và các khoản thu khác theo từng năm học và dự kiến cho 2 n</w:t>
      </w:r>
      <w:bookmarkStart w:id="0" w:name="_GoBack"/>
      <w:bookmarkEnd w:id="0"/>
      <w:r w:rsidRPr="002F7613">
        <w:rPr>
          <w:rFonts w:asciiTheme="majorHAnsi" w:hAnsiTheme="majorHAnsi" w:cstheme="majorHAnsi"/>
          <w:szCs w:val="28"/>
        </w:rPr>
        <w:t>ăm học tiếp theo.</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xml:space="preserve">c) Các khoản chi theo từng năm học: các khoản chi lương, chi bồi dưỡng chuyên môn, chi hội họp, hội thảo, chi tham quan học tập trong nước và nước ngoài; mức </w:t>
      </w:r>
      <w:r w:rsidRPr="002F7613">
        <w:rPr>
          <w:rFonts w:asciiTheme="majorHAnsi" w:hAnsiTheme="majorHAnsi" w:cstheme="majorHAnsi"/>
          <w:szCs w:val="28"/>
        </w:rPr>
        <w:lastRenderedPageBreak/>
        <w:t>thu nhập hàng tháng của giáo viên và cán bộ quản lý (mức cao nhất, bình quân và thấp nhất); mức chi thường xuyên/1 học sinh; chi đầu tư xây dựng, sửa chữa, mua sắm trang thiết bị.</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d) Chính sách và kết quả thực hiện chính sách hàng năm về trợ cấp và miễn, giảm học phí đối với học sinh thuộc diện được hưởng chính sách xã hội.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đ) Kết quả kiểm toán (nếu có):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5.</w:t>
      </w:r>
      <w:r w:rsidRPr="002F7613">
        <w:rPr>
          <w:rFonts w:asciiTheme="majorHAnsi" w:hAnsiTheme="majorHAnsi" w:cstheme="majorHAnsi"/>
          <w:szCs w:val="28"/>
        </w:rPr>
        <w:t xml:space="preserve"> Hình thức và thời điểm công khai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1. Đối với các nội dung quy định tại Điều 4 của Quy chế này</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Đăng tải công khai về trang thông tin điện tử của trường  vào tháng 5 hàng năm, đảm bảo tính đầy đủ, chính xác và cập nhật khi khai giảng năm học (tháng 9) và khi có thông tin mới hoặc thay đổi</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Niêm yết công khai tại nhà trường đảm bảo thuận tiện cho cha mẹ học sinh xem xét. Thời điểm công bố là tháng 5 hàng năm và cập nhật đầu năm học (tháng 9) hoặc khi có thay đổi nội dung liên quan.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Bất cứ lúc nào nhà trường hoạt động, cha mẹ học sinh và những người quan tâm đều có thể tiếp cận các thông tin trên. Để chuẩn bị cho năm học mới, nhà trường cung cấp thêm các thông tin liên quan khác để cha mẹ học sinh nắm rõ và phối hợp thực hiện.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2. Đối với nội dung quy định tại điểm b khoản 3 Điều 4 của Quy chế này, nhà trường thực hiện công khai như sau:</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a) Đối với trẻ em mới tiếp nhận: phổ biến trong cuộc họp cha mẹ học sinh hoặc phát tài liệu cho cha mẹ học sinh trước khi nhà trường tiếp nhận nuôi dưỡng, chăm sóc và giáo dục.</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b) Đối với trẻ em đang được nuôi dưỡng, chăm sóc và giáo dục tại nhà trường: phát tài liệu cho cha mẹ học sinh trước khi tổ chức họp cha mẹ học sinh vào đầu năm học mới.</w:t>
      </w:r>
    </w:p>
    <w:p w:rsidR="002F7613" w:rsidRPr="00C129BA" w:rsidRDefault="002F7613" w:rsidP="002F7613">
      <w:pPr>
        <w:jc w:val="center"/>
        <w:rPr>
          <w:rFonts w:asciiTheme="majorHAnsi" w:hAnsiTheme="majorHAnsi" w:cstheme="majorHAnsi"/>
          <w:b/>
          <w:szCs w:val="28"/>
        </w:rPr>
      </w:pP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Chương III</w:t>
      </w: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TỔ CHỨC THỰC HIỆN</w:t>
      </w:r>
    </w:p>
    <w:p w:rsidR="002F7613" w:rsidRPr="00C129BA" w:rsidRDefault="002F7613" w:rsidP="002F7613">
      <w:pPr>
        <w:jc w:val="both"/>
        <w:rPr>
          <w:rFonts w:asciiTheme="majorHAnsi" w:hAnsiTheme="majorHAnsi" w:cstheme="majorHAnsi"/>
          <w:szCs w:val="28"/>
        </w:rPr>
      </w:pP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14</w:t>
      </w:r>
      <w:r w:rsidRPr="002F7613">
        <w:rPr>
          <w:rFonts w:asciiTheme="majorHAnsi" w:hAnsiTheme="majorHAnsi" w:cstheme="majorHAnsi"/>
          <w:szCs w:val="28"/>
        </w:rPr>
        <w:t>. Trách nhiệm của Hiệu trưởng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1. 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lastRenderedPageBreak/>
        <w:t>2. Báo cáo kết quả thực hiện quy chế công khai của năm học trước và kế hoạch triển khai quy chế công khai của năm học sắp tới cho cơ quan chỉ đạo trước 15 tháng 10 hàng năm.</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3. Tạo điều kiện thuận lợi cho công tác kiểm tra việc thực hiện công khai của nhà trường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4. Thực hiện công bố kết quả kiểm tra vào thời điểm không quá 5 ngày sau khi nhận được kết quả kiểm tra của cơ quan chỉ đạo, chủ trì tổ chức kiểm tra và bằng các hình thức sau đây:</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a) Công bố công khai trong cuộc họp với cán bộ, giáo viên, nhân viên của nhà trường.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b) Niêm yết công khai kết quả kiểm tra nhà trường đảm bảo thuận tiện cho cán bộ, giáo viên, nhân viên, cha mẹ học sinh xem xét.</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c) Đưa lên trang thông tin điện t</w:t>
      </w:r>
      <w:r w:rsidR="003E47E4">
        <w:rPr>
          <w:rFonts w:asciiTheme="majorHAnsi" w:hAnsiTheme="majorHAnsi" w:cstheme="majorHAnsi"/>
          <w:szCs w:val="28"/>
          <w:lang w:val="en-US"/>
        </w:rPr>
        <w:t>ử</w:t>
      </w:r>
      <w:r w:rsidRPr="002F7613">
        <w:rPr>
          <w:rFonts w:asciiTheme="majorHAnsi" w:hAnsiTheme="majorHAnsi" w:cstheme="majorHAnsi"/>
          <w:szCs w:val="28"/>
        </w:rPr>
        <w:t xml:space="preserve"> của </w:t>
      </w:r>
      <w:r w:rsidR="003E47E4">
        <w:rPr>
          <w:rFonts w:asciiTheme="majorHAnsi" w:hAnsiTheme="majorHAnsi" w:cstheme="majorHAnsi"/>
          <w:szCs w:val="28"/>
          <w:lang w:val="en-US"/>
        </w:rPr>
        <w:t xml:space="preserve">nhà </w:t>
      </w:r>
      <w:r w:rsidRPr="002F7613">
        <w:rPr>
          <w:rFonts w:asciiTheme="majorHAnsi" w:hAnsiTheme="majorHAnsi" w:cstheme="majorHAnsi"/>
          <w:szCs w:val="28"/>
        </w:rPr>
        <w:t>trường.</w:t>
      </w:r>
    </w:p>
    <w:p w:rsidR="002F7613" w:rsidRPr="00C129BA" w:rsidRDefault="002F7613" w:rsidP="002F7613">
      <w:pPr>
        <w:jc w:val="center"/>
        <w:rPr>
          <w:rFonts w:asciiTheme="majorHAnsi" w:hAnsiTheme="majorHAnsi" w:cstheme="majorHAnsi"/>
          <w:b/>
          <w:szCs w:val="28"/>
        </w:rPr>
      </w:pPr>
    </w:p>
    <w:p w:rsidR="002F7613" w:rsidRPr="002F7613" w:rsidRDefault="002F7613" w:rsidP="002F7613">
      <w:pPr>
        <w:jc w:val="center"/>
        <w:rPr>
          <w:rFonts w:asciiTheme="majorHAnsi" w:hAnsiTheme="majorHAnsi" w:cstheme="majorHAnsi"/>
          <w:b/>
          <w:szCs w:val="28"/>
        </w:rPr>
      </w:pPr>
      <w:r w:rsidRPr="002F7613">
        <w:rPr>
          <w:rFonts w:asciiTheme="majorHAnsi" w:hAnsiTheme="majorHAnsi" w:cstheme="majorHAnsi"/>
          <w:b/>
          <w:szCs w:val="28"/>
        </w:rPr>
        <w:t>Chương IV</w:t>
      </w:r>
    </w:p>
    <w:p w:rsidR="002F7613" w:rsidRPr="00C129BA" w:rsidRDefault="002F7613" w:rsidP="002F7613">
      <w:pPr>
        <w:jc w:val="center"/>
        <w:rPr>
          <w:rFonts w:asciiTheme="majorHAnsi" w:hAnsiTheme="majorHAnsi" w:cstheme="majorHAnsi"/>
          <w:b/>
          <w:szCs w:val="28"/>
        </w:rPr>
      </w:pPr>
      <w:r w:rsidRPr="002F7613">
        <w:rPr>
          <w:rFonts w:asciiTheme="majorHAnsi" w:hAnsiTheme="majorHAnsi" w:cstheme="majorHAnsi"/>
          <w:b/>
          <w:szCs w:val="28"/>
        </w:rPr>
        <w:t>TRÁCH NHIỆM THI HÀNH</w:t>
      </w:r>
    </w:p>
    <w:p w:rsidR="002F7613" w:rsidRPr="00C129BA" w:rsidRDefault="002F7613" w:rsidP="002F7613">
      <w:pPr>
        <w:jc w:val="center"/>
        <w:rPr>
          <w:rFonts w:asciiTheme="majorHAnsi" w:hAnsiTheme="majorHAnsi" w:cstheme="majorHAnsi"/>
          <w:b/>
          <w:szCs w:val="28"/>
        </w:rPr>
      </w:pP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15</w:t>
      </w:r>
      <w:r w:rsidRPr="002F7613">
        <w:rPr>
          <w:rFonts w:asciiTheme="majorHAnsi" w:hAnsiTheme="majorHAnsi" w:cstheme="majorHAnsi"/>
          <w:szCs w:val="28"/>
        </w:rPr>
        <w:t>. Hiệu trưởng có trách nhiệm phổ biến Quy chế công khai này đến công chức, viên chức, giáo viên, nhân viên trong đơn vị để thực hiện.</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b/>
          <w:szCs w:val="28"/>
        </w:rPr>
        <w:t>Điều 16.</w:t>
      </w:r>
      <w:r w:rsidRPr="002F7613">
        <w:rPr>
          <w:rFonts w:asciiTheme="majorHAnsi" w:hAnsiTheme="majorHAnsi" w:cstheme="majorHAnsi"/>
          <w:szCs w:val="28"/>
        </w:rPr>
        <w:t xml:space="preserve"> Quy chế này có 4 chương 16 điều; Phó hiệu trưởng, chủ tịch công đoàn, bí thư chi đoàn, các tổ trưởng chuyên môn, tổ trưởng tổ Văn phòng có trách nhiệm triển khai thực hiện Quy chế và báo cáo định kỳ hoặc đột xuất tình hình thực hiện Quy chế công khai của trường cho Hiệu trưởng.</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Trong quá trình thực hiện nếu có vướng mắc thì đề nghị Hiệu trưởng xem xét sửa đổi. Qui chế sửa đổi có hiệu lực thi hành khi có quyết định thay thế./.</w:t>
      </w:r>
    </w:p>
    <w:p w:rsidR="002F7613" w:rsidRPr="002F7613" w:rsidRDefault="002F7613" w:rsidP="002F7613">
      <w:pPr>
        <w:jc w:val="both"/>
        <w:rPr>
          <w:rFonts w:asciiTheme="majorHAnsi" w:hAnsiTheme="majorHAnsi" w:cstheme="majorHAnsi"/>
          <w:szCs w:val="28"/>
        </w:rPr>
      </w:pPr>
      <w:r w:rsidRPr="002F7613">
        <w:rPr>
          <w:rFonts w:asciiTheme="majorHAnsi" w:hAnsiTheme="majorHAnsi" w:cstheme="majorHAnsi"/>
          <w:szCs w:val="28"/>
        </w:rPr>
        <w:t> </w:t>
      </w:r>
    </w:p>
    <w:p w:rsidR="002F7613" w:rsidRPr="002F7613" w:rsidRDefault="002F7613" w:rsidP="002F7613">
      <w:pPr>
        <w:jc w:val="both"/>
        <w:rPr>
          <w:rFonts w:asciiTheme="majorHAnsi" w:hAnsiTheme="majorHAnsi" w:cstheme="majorHAnsi"/>
          <w:b/>
          <w:szCs w:val="28"/>
        </w:rPr>
      </w:pPr>
      <w:r w:rsidRPr="002F7613">
        <w:rPr>
          <w:rFonts w:asciiTheme="majorHAnsi" w:hAnsiTheme="majorHAnsi" w:cstheme="majorHAnsi"/>
          <w:b/>
          <w:szCs w:val="28"/>
        </w:rPr>
        <w:t>                                                                                  HIỆU TRƯỞNG</w:t>
      </w:r>
    </w:p>
    <w:p w:rsidR="00B9706E" w:rsidRDefault="00B9706E" w:rsidP="002F7613">
      <w:pPr>
        <w:jc w:val="both"/>
        <w:rPr>
          <w:rFonts w:asciiTheme="majorHAnsi" w:hAnsiTheme="majorHAnsi" w:cstheme="majorHAnsi"/>
          <w:szCs w:val="28"/>
        </w:rPr>
      </w:pPr>
    </w:p>
    <w:p w:rsidR="00EF3D88" w:rsidRDefault="00EF3D88" w:rsidP="002F7613">
      <w:pPr>
        <w:jc w:val="both"/>
        <w:rPr>
          <w:rFonts w:asciiTheme="majorHAnsi" w:hAnsiTheme="majorHAnsi" w:cstheme="majorHAnsi"/>
          <w:szCs w:val="28"/>
        </w:rPr>
      </w:pPr>
    </w:p>
    <w:p w:rsidR="00EF3D88" w:rsidRDefault="00EF3D88" w:rsidP="002F7613">
      <w:pPr>
        <w:jc w:val="both"/>
        <w:rPr>
          <w:rFonts w:asciiTheme="majorHAnsi" w:hAnsiTheme="majorHAnsi" w:cstheme="majorHAnsi"/>
          <w:szCs w:val="28"/>
        </w:rPr>
      </w:pP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p>
    <w:p w:rsidR="00EF3D88" w:rsidRPr="00EF3D88" w:rsidRDefault="00EF3D88" w:rsidP="002F7613">
      <w:pPr>
        <w:jc w:val="both"/>
        <w:rPr>
          <w:rFonts w:asciiTheme="majorHAnsi" w:hAnsiTheme="majorHAnsi" w:cstheme="majorHAnsi"/>
          <w:b/>
          <w:szCs w:val="28"/>
          <w:lang w:val="en-US"/>
        </w:rPr>
      </w:pP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r>
      <w:r>
        <w:rPr>
          <w:rFonts w:asciiTheme="majorHAnsi" w:hAnsiTheme="majorHAnsi" w:cstheme="majorHAnsi"/>
          <w:szCs w:val="28"/>
        </w:rPr>
        <w:tab/>
        <w:t xml:space="preserve">      </w:t>
      </w:r>
      <w:r w:rsidRPr="00EF3D88">
        <w:rPr>
          <w:rFonts w:asciiTheme="majorHAnsi" w:hAnsiTheme="majorHAnsi" w:cstheme="majorHAnsi"/>
          <w:b/>
          <w:szCs w:val="28"/>
          <w:lang w:val="en-US"/>
        </w:rPr>
        <w:t>Nguyễn Kim Ngọc Hà</w:t>
      </w:r>
    </w:p>
    <w:sectPr w:rsidR="00EF3D88" w:rsidRPr="00EF3D88" w:rsidSect="00DA41D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10709"/>
    <w:multiLevelType w:val="hybridMultilevel"/>
    <w:tmpl w:val="FCE8DC2C"/>
    <w:lvl w:ilvl="0" w:tplc="959276FC">
      <w:start w:val="3"/>
      <w:numFmt w:val="bullet"/>
      <w:lvlText w:val="-"/>
      <w:lvlJc w:val="left"/>
      <w:pPr>
        <w:ind w:left="585" w:hanging="360"/>
      </w:pPr>
      <w:rPr>
        <w:rFonts w:ascii="Times New Roman" w:eastAsiaTheme="minorHAnsi" w:hAnsi="Times New Roman" w:cs="Times New Roman" w:hint="default"/>
      </w:rPr>
    </w:lvl>
    <w:lvl w:ilvl="1" w:tplc="042A0003" w:tentative="1">
      <w:start w:val="1"/>
      <w:numFmt w:val="bullet"/>
      <w:lvlText w:val="o"/>
      <w:lvlJc w:val="left"/>
      <w:pPr>
        <w:ind w:left="1305" w:hanging="360"/>
      </w:pPr>
      <w:rPr>
        <w:rFonts w:ascii="Courier New" w:hAnsi="Courier New" w:cs="Courier New" w:hint="default"/>
      </w:rPr>
    </w:lvl>
    <w:lvl w:ilvl="2" w:tplc="042A0005" w:tentative="1">
      <w:start w:val="1"/>
      <w:numFmt w:val="bullet"/>
      <w:lvlText w:val=""/>
      <w:lvlJc w:val="left"/>
      <w:pPr>
        <w:ind w:left="2025" w:hanging="360"/>
      </w:pPr>
      <w:rPr>
        <w:rFonts w:ascii="Wingdings" w:hAnsi="Wingdings" w:hint="default"/>
      </w:rPr>
    </w:lvl>
    <w:lvl w:ilvl="3" w:tplc="042A0001" w:tentative="1">
      <w:start w:val="1"/>
      <w:numFmt w:val="bullet"/>
      <w:lvlText w:val=""/>
      <w:lvlJc w:val="left"/>
      <w:pPr>
        <w:ind w:left="2745" w:hanging="360"/>
      </w:pPr>
      <w:rPr>
        <w:rFonts w:ascii="Symbol" w:hAnsi="Symbol" w:hint="default"/>
      </w:rPr>
    </w:lvl>
    <w:lvl w:ilvl="4" w:tplc="042A0003" w:tentative="1">
      <w:start w:val="1"/>
      <w:numFmt w:val="bullet"/>
      <w:lvlText w:val="o"/>
      <w:lvlJc w:val="left"/>
      <w:pPr>
        <w:ind w:left="3465" w:hanging="360"/>
      </w:pPr>
      <w:rPr>
        <w:rFonts w:ascii="Courier New" w:hAnsi="Courier New" w:cs="Courier New" w:hint="default"/>
      </w:rPr>
    </w:lvl>
    <w:lvl w:ilvl="5" w:tplc="042A0005" w:tentative="1">
      <w:start w:val="1"/>
      <w:numFmt w:val="bullet"/>
      <w:lvlText w:val=""/>
      <w:lvlJc w:val="left"/>
      <w:pPr>
        <w:ind w:left="4185" w:hanging="360"/>
      </w:pPr>
      <w:rPr>
        <w:rFonts w:ascii="Wingdings" w:hAnsi="Wingdings" w:hint="default"/>
      </w:rPr>
    </w:lvl>
    <w:lvl w:ilvl="6" w:tplc="042A0001" w:tentative="1">
      <w:start w:val="1"/>
      <w:numFmt w:val="bullet"/>
      <w:lvlText w:val=""/>
      <w:lvlJc w:val="left"/>
      <w:pPr>
        <w:ind w:left="4905" w:hanging="360"/>
      </w:pPr>
      <w:rPr>
        <w:rFonts w:ascii="Symbol" w:hAnsi="Symbol" w:hint="default"/>
      </w:rPr>
    </w:lvl>
    <w:lvl w:ilvl="7" w:tplc="042A0003" w:tentative="1">
      <w:start w:val="1"/>
      <w:numFmt w:val="bullet"/>
      <w:lvlText w:val="o"/>
      <w:lvlJc w:val="left"/>
      <w:pPr>
        <w:ind w:left="5625" w:hanging="360"/>
      </w:pPr>
      <w:rPr>
        <w:rFonts w:ascii="Courier New" w:hAnsi="Courier New" w:cs="Courier New" w:hint="default"/>
      </w:rPr>
    </w:lvl>
    <w:lvl w:ilvl="8" w:tplc="042A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grammar="clean"/>
  <w:defaultTabStop w:val="720"/>
  <w:characterSpacingControl w:val="doNotCompress"/>
  <w:compat>
    <w:compatSetting w:name="compatibilityMode" w:uri="http://schemas.microsoft.com/office/word" w:val="12"/>
  </w:compat>
  <w:rsids>
    <w:rsidRoot w:val="002F7613"/>
    <w:rsid w:val="002F7613"/>
    <w:rsid w:val="003E47E4"/>
    <w:rsid w:val="00667B33"/>
    <w:rsid w:val="00B9706E"/>
    <w:rsid w:val="00BF1B18"/>
    <w:rsid w:val="00C129BA"/>
    <w:rsid w:val="00DA41DB"/>
    <w:rsid w:val="00E40E15"/>
    <w:rsid w:val="00EF3D88"/>
    <w:rsid w:val="00F01F39"/>
    <w:rsid w:val="00F115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14:docId w14:val="481C1E93"/>
  <w15:docId w15:val="{C6EE7BA9-8575-4E22-B1CA-9A7BC0CB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463799">
      <w:bodyDiv w:val="1"/>
      <w:marLeft w:val="0"/>
      <w:marRight w:val="0"/>
      <w:marTop w:val="0"/>
      <w:marBottom w:val="0"/>
      <w:divBdr>
        <w:top w:val="none" w:sz="0" w:space="0" w:color="auto"/>
        <w:left w:val="none" w:sz="0" w:space="0" w:color="auto"/>
        <w:bottom w:val="none" w:sz="0" w:space="0" w:color="auto"/>
        <w:right w:val="none" w:sz="0" w:space="0" w:color="auto"/>
      </w:divBdr>
      <w:divsChild>
        <w:div w:id="1654210641">
          <w:marLeft w:val="0"/>
          <w:marRight w:val="0"/>
          <w:marTop w:val="0"/>
          <w:marBottom w:val="0"/>
          <w:divBdr>
            <w:top w:val="none" w:sz="0" w:space="0" w:color="auto"/>
            <w:left w:val="none" w:sz="0" w:space="0" w:color="auto"/>
            <w:bottom w:val="none" w:sz="0" w:space="0" w:color="auto"/>
            <w:right w:val="none" w:sz="0" w:space="0" w:color="auto"/>
          </w:divBdr>
        </w:div>
        <w:div w:id="1918898414">
          <w:marLeft w:val="720"/>
          <w:marRight w:val="0"/>
          <w:marTop w:val="0"/>
          <w:marBottom w:val="0"/>
          <w:divBdr>
            <w:top w:val="none" w:sz="0" w:space="0" w:color="auto"/>
            <w:left w:val="none" w:sz="0" w:space="0" w:color="auto"/>
            <w:bottom w:val="none" w:sz="0" w:space="0" w:color="auto"/>
            <w:right w:val="none" w:sz="0" w:space="0" w:color="auto"/>
          </w:divBdr>
        </w:div>
        <w:div w:id="2042781562">
          <w:marLeft w:val="720"/>
          <w:marRight w:val="0"/>
          <w:marTop w:val="0"/>
          <w:marBottom w:val="0"/>
          <w:divBdr>
            <w:top w:val="none" w:sz="0" w:space="0" w:color="auto"/>
            <w:left w:val="none" w:sz="0" w:space="0" w:color="auto"/>
            <w:bottom w:val="none" w:sz="0" w:space="0" w:color="auto"/>
            <w:right w:val="none" w:sz="0" w:space="0" w:color="auto"/>
          </w:divBdr>
        </w:div>
        <w:div w:id="1760832015">
          <w:marLeft w:val="0"/>
          <w:marRight w:val="0"/>
          <w:marTop w:val="0"/>
          <w:marBottom w:val="0"/>
          <w:divBdr>
            <w:top w:val="none" w:sz="0" w:space="0" w:color="auto"/>
            <w:left w:val="none" w:sz="0" w:space="0" w:color="auto"/>
            <w:bottom w:val="none" w:sz="0" w:space="0" w:color="auto"/>
            <w:right w:val="none" w:sz="0" w:space="0" w:color="auto"/>
          </w:divBdr>
        </w:div>
        <w:div w:id="339087828">
          <w:marLeft w:val="0"/>
          <w:marRight w:val="0"/>
          <w:marTop w:val="60"/>
          <w:marBottom w:val="0"/>
          <w:divBdr>
            <w:top w:val="none" w:sz="0" w:space="0" w:color="auto"/>
            <w:left w:val="none" w:sz="0" w:space="0" w:color="auto"/>
            <w:bottom w:val="none" w:sz="0" w:space="0" w:color="auto"/>
            <w:right w:val="none" w:sz="0" w:space="0" w:color="auto"/>
          </w:divBdr>
        </w:div>
        <w:div w:id="1853757920">
          <w:marLeft w:val="0"/>
          <w:marRight w:val="0"/>
          <w:marTop w:val="60"/>
          <w:marBottom w:val="0"/>
          <w:divBdr>
            <w:top w:val="none" w:sz="0" w:space="0" w:color="auto"/>
            <w:left w:val="none" w:sz="0" w:space="0" w:color="auto"/>
            <w:bottom w:val="none" w:sz="0" w:space="0" w:color="auto"/>
            <w:right w:val="none" w:sz="0" w:space="0" w:color="auto"/>
          </w:divBdr>
        </w:div>
        <w:div w:id="596523161">
          <w:marLeft w:val="0"/>
          <w:marRight w:val="0"/>
          <w:marTop w:val="60"/>
          <w:marBottom w:val="0"/>
          <w:divBdr>
            <w:top w:val="none" w:sz="0" w:space="0" w:color="auto"/>
            <w:left w:val="none" w:sz="0" w:space="0" w:color="auto"/>
            <w:bottom w:val="none" w:sz="0" w:space="0" w:color="auto"/>
            <w:right w:val="none" w:sz="0" w:space="0" w:color="auto"/>
          </w:divBdr>
        </w:div>
        <w:div w:id="1882479341">
          <w:marLeft w:val="0"/>
          <w:marRight w:val="0"/>
          <w:marTop w:val="60"/>
          <w:marBottom w:val="0"/>
          <w:divBdr>
            <w:top w:val="none" w:sz="0" w:space="0" w:color="auto"/>
            <w:left w:val="none" w:sz="0" w:space="0" w:color="auto"/>
            <w:bottom w:val="none" w:sz="0" w:space="0" w:color="auto"/>
            <w:right w:val="none" w:sz="0" w:space="0" w:color="auto"/>
          </w:divBdr>
        </w:div>
        <w:div w:id="1323973637">
          <w:marLeft w:val="0"/>
          <w:marRight w:val="0"/>
          <w:marTop w:val="60"/>
          <w:marBottom w:val="0"/>
          <w:divBdr>
            <w:top w:val="none" w:sz="0" w:space="0" w:color="auto"/>
            <w:left w:val="none" w:sz="0" w:space="0" w:color="auto"/>
            <w:bottom w:val="none" w:sz="0" w:space="0" w:color="auto"/>
            <w:right w:val="none" w:sz="0" w:space="0" w:color="auto"/>
          </w:divBdr>
        </w:div>
        <w:div w:id="828709847">
          <w:marLeft w:val="0"/>
          <w:marRight w:val="0"/>
          <w:marTop w:val="60"/>
          <w:marBottom w:val="0"/>
          <w:divBdr>
            <w:top w:val="none" w:sz="0" w:space="0" w:color="auto"/>
            <w:left w:val="none" w:sz="0" w:space="0" w:color="auto"/>
            <w:bottom w:val="none" w:sz="0" w:space="0" w:color="auto"/>
            <w:right w:val="none" w:sz="0" w:space="0" w:color="auto"/>
          </w:divBdr>
        </w:div>
        <w:div w:id="596334147">
          <w:marLeft w:val="0"/>
          <w:marRight w:val="0"/>
          <w:marTop w:val="60"/>
          <w:marBottom w:val="0"/>
          <w:divBdr>
            <w:top w:val="none" w:sz="0" w:space="0" w:color="auto"/>
            <w:left w:val="none" w:sz="0" w:space="0" w:color="auto"/>
            <w:bottom w:val="none" w:sz="0" w:space="0" w:color="auto"/>
            <w:right w:val="none" w:sz="0" w:space="0" w:color="auto"/>
          </w:divBdr>
        </w:div>
        <w:div w:id="1820460019">
          <w:marLeft w:val="0"/>
          <w:marRight w:val="0"/>
          <w:marTop w:val="60"/>
          <w:marBottom w:val="0"/>
          <w:divBdr>
            <w:top w:val="none" w:sz="0" w:space="0" w:color="auto"/>
            <w:left w:val="none" w:sz="0" w:space="0" w:color="auto"/>
            <w:bottom w:val="none" w:sz="0" w:space="0" w:color="auto"/>
            <w:right w:val="none" w:sz="0" w:space="0" w:color="auto"/>
          </w:divBdr>
        </w:div>
        <w:div w:id="2078935218">
          <w:marLeft w:val="0"/>
          <w:marRight w:val="0"/>
          <w:marTop w:val="60"/>
          <w:marBottom w:val="0"/>
          <w:divBdr>
            <w:top w:val="none" w:sz="0" w:space="0" w:color="auto"/>
            <w:left w:val="none" w:sz="0" w:space="0" w:color="auto"/>
            <w:bottom w:val="none" w:sz="0" w:space="0" w:color="auto"/>
            <w:right w:val="none" w:sz="0" w:space="0" w:color="auto"/>
          </w:divBdr>
        </w:div>
        <w:div w:id="716048805">
          <w:marLeft w:val="0"/>
          <w:marRight w:val="0"/>
          <w:marTop w:val="60"/>
          <w:marBottom w:val="0"/>
          <w:divBdr>
            <w:top w:val="none" w:sz="0" w:space="0" w:color="auto"/>
            <w:left w:val="none" w:sz="0" w:space="0" w:color="auto"/>
            <w:bottom w:val="none" w:sz="0" w:space="0" w:color="auto"/>
            <w:right w:val="none" w:sz="0" w:space="0" w:color="auto"/>
          </w:divBdr>
        </w:div>
        <w:div w:id="293755486">
          <w:marLeft w:val="0"/>
          <w:marRight w:val="0"/>
          <w:marTop w:val="60"/>
          <w:marBottom w:val="0"/>
          <w:divBdr>
            <w:top w:val="none" w:sz="0" w:space="0" w:color="auto"/>
            <w:left w:val="none" w:sz="0" w:space="0" w:color="auto"/>
            <w:bottom w:val="none" w:sz="0" w:space="0" w:color="auto"/>
            <w:right w:val="none" w:sz="0" w:space="0" w:color="auto"/>
          </w:divBdr>
        </w:div>
        <w:div w:id="2105572660">
          <w:marLeft w:val="0"/>
          <w:marRight w:val="0"/>
          <w:marTop w:val="60"/>
          <w:marBottom w:val="0"/>
          <w:divBdr>
            <w:top w:val="none" w:sz="0" w:space="0" w:color="auto"/>
            <w:left w:val="none" w:sz="0" w:space="0" w:color="auto"/>
            <w:bottom w:val="none" w:sz="0" w:space="0" w:color="auto"/>
            <w:right w:val="none" w:sz="0" w:space="0" w:color="auto"/>
          </w:divBdr>
        </w:div>
        <w:div w:id="1406537258">
          <w:marLeft w:val="0"/>
          <w:marRight w:val="0"/>
          <w:marTop w:val="60"/>
          <w:marBottom w:val="0"/>
          <w:divBdr>
            <w:top w:val="none" w:sz="0" w:space="0" w:color="auto"/>
            <w:left w:val="none" w:sz="0" w:space="0" w:color="auto"/>
            <w:bottom w:val="none" w:sz="0" w:space="0" w:color="auto"/>
            <w:right w:val="none" w:sz="0" w:space="0" w:color="auto"/>
          </w:divBdr>
        </w:div>
        <w:div w:id="1966349325">
          <w:marLeft w:val="0"/>
          <w:marRight w:val="0"/>
          <w:marTop w:val="60"/>
          <w:marBottom w:val="0"/>
          <w:divBdr>
            <w:top w:val="none" w:sz="0" w:space="0" w:color="auto"/>
            <w:left w:val="none" w:sz="0" w:space="0" w:color="auto"/>
            <w:bottom w:val="none" w:sz="0" w:space="0" w:color="auto"/>
            <w:right w:val="none" w:sz="0" w:space="0" w:color="auto"/>
          </w:divBdr>
        </w:div>
        <w:div w:id="604965287">
          <w:marLeft w:val="0"/>
          <w:marRight w:val="0"/>
          <w:marTop w:val="60"/>
          <w:marBottom w:val="0"/>
          <w:divBdr>
            <w:top w:val="none" w:sz="0" w:space="0" w:color="auto"/>
            <w:left w:val="none" w:sz="0" w:space="0" w:color="auto"/>
            <w:bottom w:val="none" w:sz="0" w:space="0" w:color="auto"/>
            <w:right w:val="none" w:sz="0" w:space="0" w:color="auto"/>
          </w:divBdr>
        </w:div>
        <w:div w:id="1368871166">
          <w:marLeft w:val="0"/>
          <w:marRight w:val="0"/>
          <w:marTop w:val="60"/>
          <w:marBottom w:val="0"/>
          <w:divBdr>
            <w:top w:val="none" w:sz="0" w:space="0" w:color="auto"/>
            <w:left w:val="none" w:sz="0" w:space="0" w:color="auto"/>
            <w:bottom w:val="none" w:sz="0" w:space="0" w:color="auto"/>
            <w:right w:val="none" w:sz="0" w:space="0" w:color="auto"/>
          </w:divBdr>
        </w:div>
        <w:div w:id="813833160">
          <w:marLeft w:val="0"/>
          <w:marRight w:val="0"/>
          <w:marTop w:val="60"/>
          <w:marBottom w:val="0"/>
          <w:divBdr>
            <w:top w:val="none" w:sz="0" w:space="0" w:color="auto"/>
            <w:left w:val="none" w:sz="0" w:space="0" w:color="auto"/>
            <w:bottom w:val="none" w:sz="0" w:space="0" w:color="auto"/>
            <w:right w:val="none" w:sz="0" w:space="0" w:color="auto"/>
          </w:divBdr>
        </w:div>
        <w:div w:id="1447770736">
          <w:marLeft w:val="0"/>
          <w:marRight w:val="0"/>
          <w:marTop w:val="60"/>
          <w:marBottom w:val="0"/>
          <w:divBdr>
            <w:top w:val="none" w:sz="0" w:space="0" w:color="auto"/>
            <w:left w:val="none" w:sz="0" w:space="0" w:color="auto"/>
            <w:bottom w:val="none" w:sz="0" w:space="0" w:color="auto"/>
            <w:right w:val="none" w:sz="0" w:space="0" w:color="auto"/>
          </w:divBdr>
        </w:div>
        <w:div w:id="1782186444">
          <w:marLeft w:val="0"/>
          <w:marRight w:val="0"/>
          <w:marTop w:val="60"/>
          <w:marBottom w:val="0"/>
          <w:divBdr>
            <w:top w:val="none" w:sz="0" w:space="0" w:color="auto"/>
            <w:left w:val="none" w:sz="0" w:space="0" w:color="auto"/>
            <w:bottom w:val="none" w:sz="0" w:space="0" w:color="auto"/>
            <w:right w:val="none" w:sz="0" w:space="0" w:color="auto"/>
          </w:divBdr>
        </w:div>
        <w:div w:id="1704087865">
          <w:marLeft w:val="0"/>
          <w:marRight w:val="0"/>
          <w:marTop w:val="60"/>
          <w:marBottom w:val="0"/>
          <w:divBdr>
            <w:top w:val="none" w:sz="0" w:space="0" w:color="auto"/>
            <w:left w:val="none" w:sz="0" w:space="0" w:color="auto"/>
            <w:bottom w:val="none" w:sz="0" w:space="0" w:color="auto"/>
            <w:right w:val="none" w:sz="0" w:space="0" w:color="auto"/>
          </w:divBdr>
        </w:div>
        <w:div w:id="562646550">
          <w:marLeft w:val="0"/>
          <w:marRight w:val="0"/>
          <w:marTop w:val="60"/>
          <w:marBottom w:val="0"/>
          <w:divBdr>
            <w:top w:val="none" w:sz="0" w:space="0" w:color="auto"/>
            <w:left w:val="none" w:sz="0" w:space="0" w:color="auto"/>
            <w:bottom w:val="none" w:sz="0" w:space="0" w:color="auto"/>
            <w:right w:val="none" w:sz="0" w:space="0" w:color="auto"/>
          </w:divBdr>
        </w:div>
        <w:div w:id="1324040246">
          <w:marLeft w:val="0"/>
          <w:marRight w:val="0"/>
          <w:marTop w:val="60"/>
          <w:marBottom w:val="0"/>
          <w:divBdr>
            <w:top w:val="none" w:sz="0" w:space="0" w:color="auto"/>
            <w:left w:val="none" w:sz="0" w:space="0" w:color="auto"/>
            <w:bottom w:val="none" w:sz="0" w:space="0" w:color="auto"/>
            <w:right w:val="none" w:sz="0" w:space="0" w:color="auto"/>
          </w:divBdr>
        </w:div>
        <w:div w:id="1610356478">
          <w:marLeft w:val="0"/>
          <w:marRight w:val="0"/>
          <w:marTop w:val="60"/>
          <w:marBottom w:val="0"/>
          <w:divBdr>
            <w:top w:val="none" w:sz="0" w:space="0" w:color="auto"/>
            <w:left w:val="none" w:sz="0" w:space="0" w:color="auto"/>
            <w:bottom w:val="none" w:sz="0" w:space="0" w:color="auto"/>
            <w:right w:val="none" w:sz="0" w:space="0" w:color="auto"/>
          </w:divBdr>
        </w:div>
        <w:div w:id="385183512">
          <w:marLeft w:val="0"/>
          <w:marRight w:val="0"/>
          <w:marTop w:val="60"/>
          <w:marBottom w:val="0"/>
          <w:divBdr>
            <w:top w:val="none" w:sz="0" w:space="0" w:color="auto"/>
            <w:left w:val="none" w:sz="0" w:space="0" w:color="auto"/>
            <w:bottom w:val="none" w:sz="0" w:space="0" w:color="auto"/>
            <w:right w:val="none" w:sz="0" w:space="0" w:color="auto"/>
          </w:divBdr>
        </w:div>
        <w:div w:id="416904758">
          <w:marLeft w:val="0"/>
          <w:marRight w:val="0"/>
          <w:marTop w:val="60"/>
          <w:marBottom w:val="0"/>
          <w:divBdr>
            <w:top w:val="none" w:sz="0" w:space="0" w:color="auto"/>
            <w:left w:val="none" w:sz="0" w:space="0" w:color="auto"/>
            <w:bottom w:val="none" w:sz="0" w:space="0" w:color="auto"/>
            <w:right w:val="none" w:sz="0" w:space="0" w:color="auto"/>
          </w:divBdr>
        </w:div>
        <w:div w:id="741030027">
          <w:marLeft w:val="0"/>
          <w:marRight w:val="0"/>
          <w:marTop w:val="60"/>
          <w:marBottom w:val="0"/>
          <w:divBdr>
            <w:top w:val="none" w:sz="0" w:space="0" w:color="auto"/>
            <w:left w:val="none" w:sz="0" w:space="0" w:color="auto"/>
            <w:bottom w:val="none" w:sz="0" w:space="0" w:color="auto"/>
            <w:right w:val="none" w:sz="0" w:space="0" w:color="auto"/>
          </w:divBdr>
        </w:div>
        <w:div w:id="928544436">
          <w:marLeft w:val="0"/>
          <w:marRight w:val="0"/>
          <w:marTop w:val="60"/>
          <w:marBottom w:val="0"/>
          <w:divBdr>
            <w:top w:val="none" w:sz="0" w:space="0" w:color="auto"/>
            <w:left w:val="none" w:sz="0" w:space="0" w:color="auto"/>
            <w:bottom w:val="none" w:sz="0" w:space="0" w:color="auto"/>
            <w:right w:val="none" w:sz="0" w:space="0" w:color="auto"/>
          </w:divBdr>
        </w:div>
        <w:div w:id="78912038">
          <w:marLeft w:val="0"/>
          <w:marRight w:val="0"/>
          <w:marTop w:val="60"/>
          <w:marBottom w:val="0"/>
          <w:divBdr>
            <w:top w:val="none" w:sz="0" w:space="0" w:color="auto"/>
            <w:left w:val="none" w:sz="0" w:space="0" w:color="auto"/>
            <w:bottom w:val="none" w:sz="0" w:space="0" w:color="auto"/>
            <w:right w:val="none" w:sz="0" w:space="0" w:color="auto"/>
          </w:divBdr>
        </w:div>
        <w:div w:id="1159463051">
          <w:marLeft w:val="0"/>
          <w:marRight w:val="0"/>
          <w:marTop w:val="60"/>
          <w:marBottom w:val="0"/>
          <w:divBdr>
            <w:top w:val="none" w:sz="0" w:space="0" w:color="auto"/>
            <w:left w:val="none" w:sz="0" w:space="0" w:color="auto"/>
            <w:bottom w:val="none" w:sz="0" w:space="0" w:color="auto"/>
            <w:right w:val="none" w:sz="0" w:space="0" w:color="auto"/>
          </w:divBdr>
        </w:div>
        <w:div w:id="1791125614">
          <w:marLeft w:val="0"/>
          <w:marRight w:val="0"/>
          <w:marTop w:val="60"/>
          <w:marBottom w:val="0"/>
          <w:divBdr>
            <w:top w:val="none" w:sz="0" w:space="0" w:color="auto"/>
            <w:left w:val="none" w:sz="0" w:space="0" w:color="auto"/>
            <w:bottom w:val="none" w:sz="0" w:space="0" w:color="auto"/>
            <w:right w:val="none" w:sz="0" w:space="0" w:color="auto"/>
          </w:divBdr>
        </w:div>
        <w:div w:id="1592736662">
          <w:marLeft w:val="0"/>
          <w:marRight w:val="0"/>
          <w:marTop w:val="60"/>
          <w:marBottom w:val="0"/>
          <w:divBdr>
            <w:top w:val="none" w:sz="0" w:space="0" w:color="auto"/>
            <w:left w:val="none" w:sz="0" w:space="0" w:color="auto"/>
            <w:bottom w:val="none" w:sz="0" w:space="0" w:color="auto"/>
            <w:right w:val="none" w:sz="0" w:space="0" w:color="auto"/>
          </w:divBdr>
        </w:div>
        <w:div w:id="2066751772">
          <w:marLeft w:val="0"/>
          <w:marRight w:val="0"/>
          <w:marTop w:val="60"/>
          <w:marBottom w:val="0"/>
          <w:divBdr>
            <w:top w:val="none" w:sz="0" w:space="0" w:color="auto"/>
            <w:left w:val="none" w:sz="0" w:space="0" w:color="auto"/>
            <w:bottom w:val="none" w:sz="0" w:space="0" w:color="auto"/>
            <w:right w:val="none" w:sz="0" w:space="0" w:color="auto"/>
          </w:divBdr>
        </w:div>
        <w:div w:id="1199516065">
          <w:marLeft w:val="0"/>
          <w:marRight w:val="0"/>
          <w:marTop w:val="60"/>
          <w:marBottom w:val="0"/>
          <w:divBdr>
            <w:top w:val="none" w:sz="0" w:space="0" w:color="auto"/>
            <w:left w:val="none" w:sz="0" w:space="0" w:color="auto"/>
            <w:bottom w:val="none" w:sz="0" w:space="0" w:color="auto"/>
            <w:right w:val="none" w:sz="0" w:space="0" w:color="auto"/>
          </w:divBdr>
        </w:div>
        <w:div w:id="342124393">
          <w:marLeft w:val="0"/>
          <w:marRight w:val="0"/>
          <w:marTop w:val="60"/>
          <w:marBottom w:val="0"/>
          <w:divBdr>
            <w:top w:val="none" w:sz="0" w:space="0" w:color="auto"/>
            <w:left w:val="none" w:sz="0" w:space="0" w:color="auto"/>
            <w:bottom w:val="none" w:sz="0" w:space="0" w:color="auto"/>
            <w:right w:val="none" w:sz="0" w:space="0" w:color="auto"/>
          </w:divBdr>
        </w:div>
        <w:div w:id="1539774959">
          <w:marLeft w:val="0"/>
          <w:marRight w:val="0"/>
          <w:marTop w:val="60"/>
          <w:marBottom w:val="0"/>
          <w:divBdr>
            <w:top w:val="none" w:sz="0" w:space="0" w:color="auto"/>
            <w:left w:val="none" w:sz="0" w:space="0" w:color="auto"/>
            <w:bottom w:val="none" w:sz="0" w:space="0" w:color="auto"/>
            <w:right w:val="none" w:sz="0" w:space="0" w:color="auto"/>
          </w:divBdr>
        </w:div>
        <w:div w:id="1671911309">
          <w:marLeft w:val="0"/>
          <w:marRight w:val="0"/>
          <w:marTop w:val="60"/>
          <w:marBottom w:val="0"/>
          <w:divBdr>
            <w:top w:val="none" w:sz="0" w:space="0" w:color="auto"/>
            <w:left w:val="none" w:sz="0" w:space="0" w:color="auto"/>
            <w:bottom w:val="none" w:sz="0" w:space="0" w:color="auto"/>
            <w:right w:val="none" w:sz="0" w:space="0" w:color="auto"/>
          </w:divBdr>
        </w:div>
        <w:div w:id="1597327538">
          <w:marLeft w:val="0"/>
          <w:marRight w:val="0"/>
          <w:marTop w:val="60"/>
          <w:marBottom w:val="0"/>
          <w:divBdr>
            <w:top w:val="none" w:sz="0" w:space="0" w:color="auto"/>
            <w:left w:val="none" w:sz="0" w:space="0" w:color="auto"/>
            <w:bottom w:val="none" w:sz="0" w:space="0" w:color="auto"/>
            <w:right w:val="none" w:sz="0" w:space="0" w:color="auto"/>
          </w:divBdr>
        </w:div>
        <w:div w:id="70592098">
          <w:marLeft w:val="0"/>
          <w:marRight w:val="0"/>
          <w:marTop w:val="60"/>
          <w:marBottom w:val="0"/>
          <w:divBdr>
            <w:top w:val="none" w:sz="0" w:space="0" w:color="auto"/>
            <w:left w:val="none" w:sz="0" w:space="0" w:color="auto"/>
            <w:bottom w:val="none" w:sz="0" w:space="0" w:color="auto"/>
            <w:right w:val="none" w:sz="0" w:space="0" w:color="auto"/>
          </w:divBdr>
        </w:div>
        <w:div w:id="463933784">
          <w:marLeft w:val="0"/>
          <w:marRight w:val="0"/>
          <w:marTop w:val="60"/>
          <w:marBottom w:val="0"/>
          <w:divBdr>
            <w:top w:val="none" w:sz="0" w:space="0" w:color="auto"/>
            <w:left w:val="none" w:sz="0" w:space="0" w:color="auto"/>
            <w:bottom w:val="none" w:sz="0" w:space="0" w:color="auto"/>
            <w:right w:val="none" w:sz="0" w:space="0" w:color="auto"/>
          </w:divBdr>
        </w:div>
        <w:div w:id="2065442273">
          <w:marLeft w:val="0"/>
          <w:marRight w:val="0"/>
          <w:marTop w:val="60"/>
          <w:marBottom w:val="0"/>
          <w:divBdr>
            <w:top w:val="none" w:sz="0" w:space="0" w:color="auto"/>
            <w:left w:val="none" w:sz="0" w:space="0" w:color="auto"/>
            <w:bottom w:val="none" w:sz="0" w:space="0" w:color="auto"/>
            <w:right w:val="none" w:sz="0" w:space="0" w:color="auto"/>
          </w:divBdr>
        </w:div>
        <w:div w:id="961229206">
          <w:marLeft w:val="0"/>
          <w:marRight w:val="0"/>
          <w:marTop w:val="60"/>
          <w:marBottom w:val="0"/>
          <w:divBdr>
            <w:top w:val="none" w:sz="0" w:space="0" w:color="auto"/>
            <w:left w:val="none" w:sz="0" w:space="0" w:color="auto"/>
            <w:bottom w:val="none" w:sz="0" w:space="0" w:color="auto"/>
            <w:right w:val="none" w:sz="0" w:space="0" w:color="auto"/>
          </w:divBdr>
        </w:div>
        <w:div w:id="1479226116">
          <w:marLeft w:val="0"/>
          <w:marRight w:val="0"/>
          <w:marTop w:val="60"/>
          <w:marBottom w:val="0"/>
          <w:divBdr>
            <w:top w:val="none" w:sz="0" w:space="0" w:color="auto"/>
            <w:left w:val="none" w:sz="0" w:space="0" w:color="auto"/>
            <w:bottom w:val="none" w:sz="0" w:space="0" w:color="auto"/>
            <w:right w:val="none" w:sz="0" w:space="0" w:color="auto"/>
          </w:divBdr>
        </w:div>
        <w:div w:id="690299575">
          <w:marLeft w:val="0"/>
          <w:marRight w:val="0"/>
          <w:marTop w:val="60"/>
          <w:marBottom w:val="0"/>
          <w:divBdr>
            <w:top w:val="none" w:sz="0" w:space="0" w:color="auto"/>
            <w:left w:val="none" w:sz="0" w:space="0" w:color="auto"/>
            <w:bottom w:val="none" w:sz="0" w:space="0" w:color="auto"/>
            <w:right w:val="none" w:sz="0" w:space="0" w:color="auto"/>
          </w:divBdr>
        </w:div>
        <w:div w:id="1794593163">
          <w:marLeft w:val="0"/>
          <w:marRight w:val="0"/>
          <w:marTop w:val="60"/>
          <w:marBottom w:val="0"/>
          <w:divBdr>
            <w:top w:val="none" w:sz="0" w:space="0" w:color="auto"/>
            <w:left w:val="none" w:sz="0" w:space="0" w:color="auto"/>
            <w:bottom w:val="none" w:sz="0" w:space="0" w:color="auto"/>
            <w:right w:val="none" w:sz="0" w:space="0" w:color="auto"/>
          </w:divBdr>
        </w:div>
        <w:div w:id="1803841690">
          <w:marLeft w:val="0"/>
          <w:marRight w:val="0"/>
          <w:marTop w:val="60"/>
          <w:marBottom w:val="0"/>
          <w:divBdr>
            <w:top w:val="none" w:sz="0" w:space="0" w:color="auto"/>
            <w:left w:val="none" w:sz="0" w:space="0" w:color="auto"/>
            <w:bottom w:val="none" w:sz="0" w:space="0" w:color="auto"/>
            <w:right w:val="none" w:sz="0" w:space="0" w:color="auto"/>
          </w:divBdr>
        </w:div>
        <w:div w:id="1917007036">
          <w:marLeft w:val="0"/>
          <w:marRight w:val="0"/>
          <w:marTop w:val="60"/>
          <w:marBottom w:val="0"/>
          <w:divBdr>
            <w:top w:val="none" w:sz="0" w:space="0" w:color="auto"/>
            <w:left w:val="none" w:sz="0" w:space="0" w:color="auto"/>
            <w:bottom w:val="none" w:sz="0" w:space="0" w:color="auto"/>
            <w:right w:val="none" w:sz="0" w:space="0" w:color="auto"/>
          </w:divBdr>
        </w:div>
        <w:div w:id="614093413">
          <w:marLeft w:val="0"/>
          <w:marRight w:val="0"/>
          <w:marTop w:val="60"/>
          <w:marBottom w:val="0"/>
          <w:divBdr>
            <w:top w:val="none" w:sz="0" w:space="0" w:color="auto"/>
            <w:left w:val="none" w:sz="0" w:space="0" w:color="auto"/>
            <w:bottom w:val="none" w:sz="0" w:space="0" w:color="auto"/>
            <w:right w:val="none" w:sz="0" w:space="0" w:color="auto"/>
          </w:divBdr>
        </w:div>
        <w:div w:id="267586386">
          <w:marLeft w:val="0"/>
          <w:marRight w:val="0"/>
          <w:marTop w:val="60"/>
          <w:marBottom w:val="0"/>
          <w:divBdr>
            <w:top w:val="none" w:sz="0" w:space="0" w:color="auto"/>
            <w:left w:val="none" w:sz="0" w:space="0" w:color="auto"/>
            <w:bottom w:val="none" w:sz="0" w:space="0" w:color="auto"/>
            <w:right w:val="none" w:sz="0" w:space="0" w:color="auto"/>
          </w:divBdr>
        </w:div>
        <w:div w:id="1476949282">
          <w:marLeft w:val="0"/>
          <w:marRight w:val="0"/>
          <w:marTop w:val="60"/>
          <w:marBottom w:val="0"/>
          <w:divBdr>
            <w:top w:val="none" w:sz="0" w:space="0" w:color="auto"/>
            <w:left w:val="none" w:sz="0" w:space="0" w:color="auto"/>
            <w:bottom w:val="none" w:sz="0" w:space="0" w:color="auto"/>
            <w:right w:val="none" w:sz="0" w:space="0" w:color="auto"/>
          </w:divBdr>
        </w:div>
        <w:div w:id="991254928">
          <w:marLeft w:val="0"/>
          <w:marRight w:val="0"/>
          <w:marTop w:val="60"/>
          <w:marBottom w:val="0"/>
          <w:divBdr>
            <w:top w:val="none" w:sz="0" w:space="0" w:color="auto"/>
            <w:left w:val="none" w:sz="0" w:space="0" w:color="auto"/>
            <w:bottom w:val="none" w:sz="0" w:space="0" w:color="auto"/>
            <w:right w:val="none" w:sz="0" w:space="0" w:color="auto"/>
          </w:divBdr>
        </w:div>
        <w:div w:id="90440457">
          <w:marLeft w:val="0"/>
          <w:marRight w:val="0"/>
          <w:marTop w:val="60"/>
          <w:marBottom w:val="0"/>
          <w:divBdr>
            <w:top w:val="none" w:sz="0" w:space="0" w:color="auto"/>
            <w:left w:val="none" w:sz="0" w:space="0" w:color="auto"/>
            <w:bottom w:val="none" w:sz="0" w:space="0" w:color="auto"/>
            <w:right w:val="none" w:sz="0" w:space="0" w:color="auto"/>
          </w:divBdr>
        </w:div>
        <w:div w:id="1920213567">
          <w:marLeft w:val="0"/>
          <w:marRight w:val="0"/>
          <w:marTop w:val="60"/>
          <w:marBottom w:val="0"/>
          <w:divBdr>
            <w:top w:val="none" w:sz="0" w:space="0" w:color="auto"/>
            <w:left w:val="none" w:sz="0" w:space="0" w:color="auto"/>
            <w:bottom w:val="none" w:sz="0" w:space="0" w:color="auto"/>
            <w:right w:val="none" w:sz="0" w:space="0" w:color="auto"/>
          </w:divBdr>
        </w:div>
        <w:div w:id="1882088770">
          <w:marLeft w:val="0"/>
          <w:marRight w:val="0"/>
          <w:marTop w:val="60"/>
          <w:marBottom w:val="0"/>
          <w:divBdr>
            <w:top w:val="none" w:sz="0" w:space="0" w:color="auto"/>
            <w:left w:val="none" w:sz="0" w:space="0" w:color="auto"/>
            <w:bottom w:val="none" w:sz="0" w:space="0" w:color="auto"/>
            <w:right w:val="none" w:sz="0" w:space="0" w:color="auto"/>
          </w:divBdr>
        </w:div>
        <w:div w:id="1221668008">
          <w:marLeft w:val="0"/>
          <w:marRight w:val="0"/>
          <w:marTop w:val="60"/>
          <w:marBottom w:val="0"/>
          <w:divBdr>
            <w:top w:val="none" w:sz="0" w:space="0" w:color="auto"/>
            <w:left w:val="none" w:sz="0" w:space="0" w:color="auto"/>
            <w:bottom w:val="none" w:sz="0" w:space="0" w:color="auto"/>
            <w:right w:val="none" w:sz="0" w:space="0" w:color="auto"/>
          </w:divBdr>
        </w:div>
        <w:div w:id="1065760648">
          <w:marLeft w:val="0"/>
          <w:marRight w:val="0"/>
          <w:marTop w:val="60"/>
          <w:marBottom w:val="0"/>
          <w:divBdr>
            <w:top w:val="none" w:sz="0" w:space="0" w:color="auto"/>
            <w:left w:val="none" w:sz="0" w:space="0" w:color="auto"/>
            <w:bottom w:val="none" w:sz="0" w:space="0" w:color="auto"/>
            <w:right w:val="none" w:sz="0" w:space="0" w:color="auto"/>
          </w:divBdr>
        </w:div>
        <w:div w:id="1646154855">
          <w:marLeft w:val="0"/>
          <w:marRight w:val="0"/>
          <w:marTop w:val="60"/>
          <w:marBottom w:val="0"/>
          <w:divBdr>
            <w:top w:val="none" w:sz="0" w:space="0" w:color="auto"/>
            <w:left w:val="none" w:sz="0" w:space="0" w:color="auto"/>
            <w:bottom w:val="none" w:sz="0" w:space="0" w:color="auto"/>
            <w:right w:val="none" w:sz="0" w:space="0" w:color="auto"/>
          </w:divBdr>
        </w:div>
        <w:div w:id="413429434">
          <w:marLeft w:val="0"/>
          <w:marRight w:val="0"/>
          <w:marTop w:val="60"/>
          <w:marBottom w:val="0"/>
          <w:divBdr>
            <w:top w:val="none" w:sz="0" w:space="0" w:color="auto"/>
            <w:left w:val="none" w:sz="0" w:space="0" w:color="auto"/>
            <w:bottom w:val="none" w:sz="0" w:space="0" w:color="auto"/>
            <w:right w:val="none" w:sz="0" w:space="0" w:color="auto"/>
          </w:divBdr>
        </w:div>
        <w:div w:id="68113228">
          <w:marLeft w:val="0"/>
          <w:marRight w:val="0"/>
          <w:marTop w:val="60"/>
          <w:marBottom w:val="0"/>
          <w:divBdr>
            <w:top w:val="none" w:sz="0" w:space="0" w:color="auto"/>
            <w:left w:val="none" w:sz="0" w:space="0" w:color="auto"/>
            <w:bottom w:val="none" w:sz="0" w:space="0" w:color="auto"/>
            <w:right w:val="none" w:sz="0" w:space="0" w:color="auto"/>
          </w:divBdr>
        </w:div>
        <w:div w:id="853610448">
          <w:marLeft w:val="0"/>
          <w:marRight w:val="0"/>
          <w:marTop w:val="60"/>
          <w:marBottom w:val="0"/>
          <w:divBdr>
            <w:top w:val="none" w:sz="0" w:space="0" w:color="auto"/>
            <w:left w:val="none" w:sz="0" w:space="0" w:color="auto"/>
            <w:bottom w:val="none" w:sz="0" w:space="0" w:color="auto"/>
            <w:right w:val="none" w:sz="0" w:space="0" w:color="auto"/>
          </w:divBdr>
        </w:div>
        <w:div w:id="718087705">
          <w:marLeft w:val="0"/>
          <w:marRight w:val="0"/>
          <w:marTop w:val="60"/>
          <w:marBottom w:val="0"/>
          <w:divBdr>
            <w:top w:val="none" w:sz="0" w:space="0" w:color="auto"/>
            <w:left w:val="none" w:sz="0" w:space="0" w:color="auto"/>
            <w:bottom w:val="none" w:sz="0" w:space="0" w:color="auto"/>
            <w:right w:val="none" w:sz="0" w:space="0" w:color="auto"/>
          </w:divBdr>
        </w:div>
        <w:div w:id="812530295">
          <w:marLeft w:val="0"/>
          <w:marRight w:val="0"/>
          <w:marTop w:val="60"/>
          <w:marBottom w:val="0"/>
          <w:divBdr>
            <w:top w:val="none" w:sz="0" w:space="0" w:color="auto"/>
            <w:left w:val="none" w:sz="0" w:space="0" w:color="auto"/>
            <w:bottom w:val="none" w:sz="0" w:space="0" w:color="auto"/>
            <w:right w:val="none" w:sz="0" w:space="0" w:color="auto"/>
          </w:divBdr>
        </w:div>
        <w:div w:id="30142287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2018-09-06T12:31:00Z</dcterms:created>
  <dcterms:modified xsi:type="dcterms:W3CDTF">2018-11-27T08:51:00Z</dcterms:modified>
</cp:coreProperties>
</file>